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3405" w14:textId="7D7BB5C4" w:rsidR="000970C0" w:rsidRDefault="000970C0" w:rsidP="001F3B28">
      <w:pPr>
        <w:pStyle w:val="Heading2"/>
        <w:spacing w:before="0" w:after="0"/>
        <w:rPr>
          <w:lang w:val="en-US"/>
        </w:rPr>
      </w:pPr>
      <w:r>
        <w:rPr>
          <w:lang w:val="en-US"/>
        </w:rPr>
        <w:t>Employee</w:t>
      </w:r>
      <w:r w:rsidR="00CC617D">
        <w:rPr>
          <w:lang w:val="en-US"/>
        </w:rPr>
        <w:t xml:space="preserve"> and volunteer</w:t>
      </w:r>
      <w:r>
        <w:rPr>
          <w:lang w:val="en-US"/>
        </w:rPr>
        <w:t xml:space="preserve"> information – Privacy notice</w:t>
      </w:r>
    </w:p>
    <w:p w14:paraId="740F6E98" w14:textId="77777777" w:rsidR="000970C0" w:rsidRPr="00F244EB" w:rsidRDefault="000970C0" w:rsidP="001F3B28">
      <w:pPr>
        <w:spacing w:after="0"/>
        <w:rPr>
          <w:lang w:val="en-US"/>
        </w:rPr>
      </w:pPr>
    </w:p>
    <w:p w14:paraId="0F12A1B3" w14:textId="415C6435" w:rsidR="000970C0" w:rsidRDefault="000970C0" w:rsidP="001F3B28">
      <w:pPr>
        <w:spacing w:after="0"/>
        <w:rPr>
          <w:rFonts w:cs="Arial"/>
          <w:lang w:eastAsia="en-US"/>
        </w:rPr>
      </w:pPr>
      <w:r>
        <w:rPr>
          <w:rFonts w:cs="Arial"/>
          <w:lang w:eastAsia="en-US"/>
        </w:rPr>
        <w:t>This</w:t>
      </w:r>
      <w:r w:rsidR="00D87D23">
        <w:rPr>
          <w:rFonts w:cs="Arial"/>
          <w:lang w:eastAsia="en-US"/>
        </w:rPr>
        <w:t xml:space="preserve"> privacy notice explains</w:t>
      </w:r>
      <w:r>
        <w:rPr>
          <w:rFonts w:cs="Arial"/>
          <w:lang w:eastAsia="en-US"/>
        </w:rPr>
        <w:t xml:space="preserve"> why we need to obtain, hold and use personal information</w:t>
      </w:r>
      <w:r w:rsidR="00CC617D">
        <w:rPr>
          <w:rFonts w:cs="Arial"/>
          <w:lang w:eastAsia="en-US"/>
        </w:rPr>
        <w:t xml:space="preserve"> </w:t>
      </w:r>
      <w:r>
        <w:rPr>
          <w:rFonts w:cs="Arial"/>
          <w:lang w:eastAsia="en-US"/>
        </w:rPr>
        <w:t>about you during recruitment and selection, throughout your employment</w:t>
      </w:r>
      <w:r w:rsidR="00D10CF2">
        <w:rPr>
          <w:rFonts w:cs="Arial"/>
          <w:lang w:eastAsia="en-US"/>
        </w:rPr>
        <w:t xml:space="preserve"> or volunteering</w:t>
      </w:r>
      <w:r>
        <w:rPr>
          <w:rFonts w:cs="Arial"/>
          <w:lang w:eastAsia="en-US"/>
        </w:rPr>
        <w:t xml:space="preserve"> and for a period of time after your employment</w:t>
      </w:r>
      <w:r w:rsidR="00D10CF2">
        <w:rPr>
          <w:rFonts w:cs="Arial"/>
          <w:lang w:eastAsia="en-US"/>
        </w:rPr>
        <w:t xml:space="preserve"> or volunteering</w:t>
      </w:r>
      <w:r>
        <w:rPr>
          <w:rFonts w:cs="Arial"/>
          <w:lang w:eastAsia="en-US"/>
        </w:rPr>
        <w:t xml:space="preserve"> has ceased</w:t>
      </w:r>
      <w:r w:rsidR="00D10CF2">
        <w:rPr>
          <w:rFonts w:cs="Arial"/>
          <w:lang w:eastAsia="en-US"/>
        </w:rPr>
        <w:t xml:space="preserve">. </w:t>
      </w:r>
      <w:r>
        <w:rPr>
          <w:rFonts w:cs="Arial"/>
          <w:lang w:eastAsia="en-US"/>
        </w:rPr>
        <w:t>It also explains how its use is compliant with data protection legislation.</w:t>
      </w:r>
    </w:p>
    <w:p w14:paraId="1A6AC1F7" w14:textId="77777777" w:rsidR="00CC617D" w:rsidRDefault="00CC617D" w:rsidP="001F3B28">
      <w:pPr>
        <w:spacing w:after="0"/>
        <w:rPr>
          <w:rFonts w:cs="Arial"/>
          <w:lang w:eastAsia="en-US"/>
        </w:rPr>
      </w:pPr>
    </w:p>
    <w:p w14:paraId="58D219D5" w14:textId="77777777" w:rsidR="000970C0" w:rsidRDefault="000970C0" w:rsidP="001F3B28">
      <w:pPr>
        <w:pStyle w:val="Heading2"/>
        <w:spacing w:before="0" w:after="0"/>
      </w:pPr>
      <w:r>
        <w:t>Why do we collect information about you?</w:t>
      </w:r>
    </w:p>
    <w:p w14:paraId="0F35D700" w14:textId="2E320C9D" w:rsidR="000970C0" w:rsidRDefault="000970C0" w:rsidP="001F3B28">
      <w:pPr>
        <w:spacing w:after="0"/>
      </w:pPr>
    </w:p>
    <w:p w14:paraId="74D05680" w14:textId="13832818" w:rsidR="00EF79F9" w:rsidRPr="00433CE2" w:rsidRDefault="00EF79F9" w:rsidP="00EF79F9">
      <w:pPr>
        <w:pStyle w:val="Heading2"/>
        <w:spacing w:before="0" w:after="0"/>
        <w:rPr>
          <w:b w:val="0"/>
          <w:color w:val="auto"/>
          <w:sz w:val="24"/>
          <w:szCs w:val="24"/>
        </w:rPr>
      </w:pPr>
      <w:r w:rsidRPr="00433CE2">
        <w:rPr>
          <w:b w:val="0"/>
          <w:color w:val="auto"/>
          <w:sz w:val="24"/>
          <w:szCs w:val="24"/>
        </w:rPr>
        <w:t>If you are a</w:t>
      </w:r>
      <w:r w:rsidR="006E3F5F">
        <w:rPr>
          <w:b w:val="0"/>
          <w:color w:val="auto"/>
          <w:sz w:val="24"/>
          <w:szCs w:val="24"/>
        </w:rPr>
        <w:t xml:space="preserve">n employee or </w:t>
      </w:r>
      <w:r w:rsidRPr="00433CE2">
        <w:rPr>
          <w:b w:val="0"/>
          <w:color w:val="auto"/>
          <w:sz w:val="24"/>
          <w:szCs w:val="24"/>
        </w:rPr>
        <w:t>volunteer, we collect personal information from you for the following purposes:</w:t>
      </w:r>
    </w:p>
    <w:p w14:paraId="77935D90" w14:textId="77777777" w:rsidR="00EF79F9" w:rsidRPr="00433CE2" w:rsidRDefault="00EF79F9" w:rsidP="00EF79F9">
      <w:pPr>
        <w:spacing w:after="0"/>
        <w:rPr>
          <w:color w:val="FF0000"/>
        </w:rPr>
      </w:pPr>
    </w:p>
    <w:p w14:paraId="5B38A84F" w14:textId="614ACD81" w:rsidR="00CC3D38" w:rsidRDefault="00CC3D38" w:rsidP="00EF79F9">
      <w:pPr>
        <w:pStyle w:val="Bulletleftaligned"/>
        <w:spacing w:after="0"/>
        <w:ind w:left="1559" w:hanging="357"/>
      </w:pPr>
      <w:r>
        <w:t>Recruitment and selection</w:t>
      </w:r>
      <w:r w:rsidR="00E33FB8">
        <w:t>, including checking your right to work in the UK</w:t>
      </w:r>
      <w:r w:rsidR="002A6043">
        <w:t>, employment history, qualifications and unspent convictions</w:t>
      </w:r>
    </w:p>
    <w:p w14:paraId="6B796142" w14:textId="41C5C58E" w:rsidR="00EF79F9" w:rsidRPr="00D10CF2" w:rsidRDefault="00EF79F9" w:rsidP="00EF79F9">
      <w:pPr>
        <w:pStyle w:val="Bulletleftaligned"/>
        <w:spacing w:after="0"/>
        <w:ind w:left="1559" w:hanging="357"/>
      </w:pPr>
      <w:r w:rsidRPr="00D10CF2">
        <w:t>Your health, safety and welfare</w:t>
      </w:r>
    </w:p>
    <w:p w14:paraId="2A951C3C" w14:textId="5BEC1A1D" w:rsidR="00EF79F9" w:rsidRDefault="002F7F3C" w:rsidP="00EF79F9">
      <w:pPr>
        <w:pStyle w:val="Bulletleftaligned"/>
        <w:spacing w:after="0"/>
        <w:ind w:left="1559" w:hanging="357"/>
      </w:pPr>
      <w:r>
        <w:t>A</w:t>
      </w:r>
      <w:r w:rsidR="00EF79F9" w:rsidRPr="00D10CF2">
        <w:t xml:space="preserve">dministration of </w:t>
      </w:r>
      <w:proofErr w:type="gramStart"/>
      <w:r w:rsidR="00EF79F9" w:rsidRPr="00D10CF2">
        <w:t>out of pocket</w:t>
      </w:r>
      <w:proofErr w:type="gramEnd"/>
      <w:r w:rsidR="00EF79F9" w:rsidRPr="00D10CF2">
        <w:t xml:space="preserve"> expenses</w:t>
      </w:r>
    </w:p>
    <w:p w14:paraId="7F2E70EA" w14:textId="2ECDB53D" w:rsidR="00CC3D38" w:rsidRPr="00D10CF2" w:rsidRDefault="002F7F3C" w:rsidP="00CC3D38">
      <w:pPr>
        <w:pStyle w:val="Bulletleftaligned"/>
        <w:spacing w:after="0"/>
        <w:ind w:left="1559" w:hanging="357"/>
      </w:pPr>
      <w:r>
        <w:t>A</w:t>
      </w:r>
      <w:r w:rsidR="00CC3D38" w:rsidRPr="00433CE2">
        <w:t xml:space="preserve">dministration of your salary, pension, sickness, maternity, </w:t>
      </w:r>
      <w:r w:rsidR="00D83E33">
        <w:t>expenses</w:t>
      </w:r>
      <w:r w:rsidR="00CC3D38" w:rsidRPr="00433CE2">
        <w:t xml:space="preserve"> payments and any other monies</w:t>
      </w:r>
      <w:r w:rsidR="00CC3D38">
        <w:t xml:space="preserve"> (employees only)</w:t>
      </w:r>
    </w:p>
    <w:p w14:paraId="3568FBFF" w14:textId="24AEB99B" w:rsidR="00EF79F9" w:rsidRPr="00D10CF2" w:rsidRDefault="003D29D7" w:rsidP="00EF79F9">
      <w:pPr>
        <w:pStyle w:val="Bulletleftaligned"/>
        <w:spacing w:after="0"/>
        <w:ind w:left="1559" w:hanging="357"/>
      </w:pPr>
      <w:r>
        <w:t>T</w:t>
      </w:r>
      <w:r w:rsidR="00EF79F9" w:rsidRPr="00D10CF2">
        <w:t>raining and development requirements</w:t>
      </w:r>
    </w:p>
    <w:p w14:paraId="17982315" w14:textId="70E69378" w:rsidR="00EF79F9" w:rsidRDefault="00EF79F9" w:rsidP="00EF79F9">
      <w:pPr>
        <w:pStyle w:val="Bulletleftaligned"/>
        <w:spacing w:after="0"/>
        <w:ind w:left="1559" w:hanging="357"/>
      </w:pPr>
      <w:r w:rsidRPr="00D10CF2">
        <w:t>Equal opportunities</w:t>
      </w:r>
      <w:r w:rsidR="00F14FB0">
        <w:t xml:space="preserve"> monitoring</w:t>
      </w:r>
    </w:p>
    <w:p w14:paraId="725DC2F2" w14:textId="649AAB21" w:rsidR="00CC3D38" w:rsidRPr="00D10CF2" w:rsidRDefault="006B2661" w:rsidP="00CC3D38">
      <w:pPr>
        <w:pStyle w:val="Bulletleftaligned"/>
        <w:spacing w:after="0"/>
        <w:ind w:left="1559" w:hanging="357"/>
      </w:pPr>
      <w:r>
        <w:t>Workforce p</w:t>
      </w:r>
      <w:r w:rsidR="00CC3D38" w:rsidRPr="00433CE2">
        <w:t>lanning,</w:t>
      </w:r>
      <w:r w:rsidR="00CC3D38">
        <w:t xml:space="preserve"> </w:t>
      </w:r>
      <w:r w:rsidR="00CC3D38" w:rsidRPr="00433CE2">
        <w:t xml:space="preserve">employee consultation, appraisals, disciplinary, grievance </w:t>
      </w:r>
      <w:r w:rsidR="00C64BE4">
        <w:t xml:space="preserve">and conduct </w:t>
      </w:r>
      <w:r w:rsidR="00CC3D38" w:rsidRPr="00433CE2">
        <w:t>issues and promotion processes</w:t>
      </w:r>
      <w:r w:rsidR="00CC3D38">
        <w:t xml:space="preserve"> (employees only)</w:t>
      </w:r>
    </w:p>
    <w:p w14:paraId="3F02B11A" w14:textId="411FECD2" w:rsidR="00EF79F9" w:rsidRPr="00D10CF2" w:rsidRDefault="00B01849" w:rsidP="00EF79F9">
      <w:pPr>
        <w:pStyle w:val="Bulletleftaligned"/>
        <w:spacing w:after="0"/>
        <w:ind w:left="1559" w:hanging="357"/>
      </w:pPr>
      <w:r>
        <w:t>D</w:t>
      </w:r>
      <w:r w:rsidR="00EF79F9" w:rsidRPr="00D10CF2">
        <w:t>ay to day management and administration</w:t>
      </w:r>
      <w:r w:rsidR="006E3F5F">
        <w:t xml:space="preserve"> of employees by line managers or of volunteers by volunteer coordinators</w:t>
      </w:r>
    </w:p>
    <w:p w14:paraId="7EDB13FD" w14:textId="00CD0F7B" w:rsidR="00F14FB0" w:rsidRDefault="00C92677" w:rsidP="00F14FB0">
      <w:pPr>
        <w:pStyle w:val="Bulletleftaligned"/>
        <w:spacing w:after="0"/>
        <w:ind w:left="1560"/>
      </w:pPr>
      <w:r>
        <w:t>A</w:t>
      </w:r>
      <w:r w:rsidR="00EF79F9" w:rsidRPr="00D10CF2">
        <w:t>ccess control to our premises, car parks and other automated equipment/systems</w:t>
      </w:r>
    </w:p>
    <w:p w14:paraId="60B3DE7B" w14:textId="2BC66BE3" w:rsidR="0048347D" w:rsidRPr="00433CE2" w:rsidRDefault="0048347D" w:rsidP="00F14FB0">
      <w:pPr>
        <w:pStyle w:val="Bulletleftaligned"/>
        <w:spacing w:after="0"/>
        <w:ind w:left="1560"/>
      </w:pPr>
      <w:r>
        <w:t>To fulfil our legal obligations</w:t>
      </w:r>
    </w:p>
    <w:p w14:paraId="3C1D8B1F" w14:textId="77777777" w:rsidR="001F3B28" w:rsidRPr="00433CE2" w:rsidRDefault="001F3B28" w:rsidP="001F3B28">
      <w:pPr>
        <w:spacing w:after="0"/>
      </w:pPr>
    </w:p>
    <w:p w14:paraId="109A49BA" w14:textId="463997E6" w:rsidR="000970C0" w:rsidRPr="00433CE2" w:rsidRDefault="000970C0" w:rsidP="001F3B28">
      <w:pPr>
        <w:pStyle w:val="LSnormal"/>
        <w:spacing w:after="0"/>
      </w:pPr>
      <w:r w:rsidRPr="00433CE2">
        <w:t>We keep and use this information to manage our relationship with you effectively, lawfully and appropriately, during the recruitment process, whilst you are working</w:t>
      </w:r>
      <w:r w:rsidR="00433CE2">
        <w:t xml:space="preserve"> or volunteering for</w:t>
      </w:r>
      <w:r w:rsidRPr="00433CE2">
        <w:t xml:space="preserve"> us</w:t>
      </w:r>
      <w:r w:rsidR="00433CE2">
        <w:t>,</w:t>
      </w:r>
      <w:r w:rsidRPr="00433CE2">
        <w:t xml:space="preserve"> and after you have left. This includes using information to enable us to comply with the employment contract</w:t>
      </w:r>
      <w:r w:rsidR="00650AF0">
        <w:t xml:space="preserve"> or volunteer commitment</w:t>
      </w:r>
      <w:r w:rsidRPr="00433CE2">
        <w:t xml:space="preserve">, any legal obligations, and pursue legitimate interests. In some cases, we </w:t>
      </w:r>
      <w:r w:rsidR="004A0B39">
        <w:t xml:space="preserve">will </w:t>
      </w:r>
      <w:r w:rsidRPr="00433CE2">
        <w:t>seek your prior consent to process your personal information.</w:t>
      </w:r>
    </w:p>
    <w:p w14:paraId="41021933" w14:textId="77777777" w:rsidR="007B185E" w:rsidRPr="00433CE2" w:rsidRDefault="007B185E" w:rsidP="001F3B28">
      <w:pPr>
        <w:pStyle w:val="LSnormal"/>
        <w:spacing w:after="0"/>
      </w:pPr>
    </w:p>
    <w:p w14:paraId="0A0B2EFA" w14:textId="77777777" w:rsidR="000970C0" w:rsidRPr="002474F7" w:rsidRDefault="000970C0" w:rsidP="001F3B28">
      <w:pPr>
        <w:pStyle w:val="Heading2"/>
        <w:spacing w:before="0" w:after="0"/>
      </w:pPr>
      <w:r>
        <w:t>The categories of the</w:t>
      </w:r>
      <w:r w:rsidRPr="002474F7">
        <w:t xml:space="preserve"> information that we collect, process, hold and share include:</w:t>
      </w:r>
    </w:p>
    <w:p w14:paraId="6A15EE75" w14:textId="77777777" w:rsidR="000970C0" w:rsidRDefault="000970C0" w:rsidP="001F3B28">
      <w:pPr>
        <w:suppressAutoHyphens/>
        <w:autoSpaceDN w:val="0"/>
        <w:spacing w:after="0" w:line="240" w:lineRule="auto"/>
      </w:pPr>
    </w:p>
    <w:p w14:paraId="6669DCD6" w14:textId="77777777" w:rsidR="000970C0" w:rsidRPr="009033AF" w:rsidRDefault="000970C0" w:rsidP="001F3B28">
      <w:pPr>
        <w:pStyle w:val="Bulletleftaligned"/>
        <w:spacing w:after="0"/>
        <w:ind w:left="1559" w:hanging="357"/>
      </w:pPr>
      <w:r w:rsidRPr="009033AF">
        <w:t>Identifiers such as your name, address, date of birth and national insurance number</w:t>
      </w:r>
    </w:p>
    <w:p w14:paraId="7C6E4BF6" w14:textId="77A5895B" w:rsidR="00676BD1" w:rsidRPr="009033AF" w:rsidRDefault="00676BD1" w:rsidP="001F3B28">
      <w:pPr>
        <w:pStyle w:val="Bulletleftaligned"/>
        <w:spacing w:after="0"/>
        <w:ind w:left="1559" w:hanging="357"/>
      </w:pPr>
      <w:r w:rsidRPr="009033AF">
        <w:t xml:space="preserve">Information </w:t>
      </w:r>
      <w:r w:rsidR="00D45604" w:rsidRPr="009033AF">
        <w:t>to determine your enti</w:t>
      </w:r>
      <w:r w:rsidR="00B929EC" w:rsidRPr="009033AF">
        <w:t>tlement to work in the UK</w:t>
      </w:r>
    </w:p>
    <w:p w14:paraId="0649F1E3" w14:textId="624B7FC9" w:rsidR="000970C0" w:rsidRPr="009033AF" w:rsidRDefault="000970C0" w:rsidP="001F3B28">
      <w:pPr>
        <w:pStyle w:val="Bulletleftaligned"/>
        <w:spacing w:after="0"/>
        <w:ind w:left="1559" w:hanging="357"/>
      </w:pPr>
      <w:r w:rsidRPr="009033AF">
        <w:t>Photographic images</w:t>
      </w:r>
    </w:p>
    <w:p w14:paraId="5F3515F5" w14:textId="55D79755" w:rsidR="00CC3D38" w:rsidRPr="009033AF" w:rsidRDefault="00CC3D38" w:rsidP="00CC3D38">
      <w:pPr>
        <w:pStyle w:val="Bulletleftaligned"/>
        <w:spacing w:after="0"/>
        <w:ind w:left="1560"/>
      </w:pPr>
      <w:r w:rsidRPr="009033AF">
        <w:t>Equal</w:t>
      </w:r>
      <w:r w:rsidR="008A5196" w:rsidRPr="009033AF">
        <w:t>ity</w:t>
      </w:r>
      <w:r w:rsidRPr="009033AF">
        <w:t xml:space="preserve"> monitoring data, which may include racial and/or ethnic origin and information regarding sexual orientation</w:t>
      </w:r>
    </w:p>
    <w:p w14:paraId="70121406" w14:textId="071C56DF" w:rsidR="000E500D" w:rsidRPr="009033AF" w:rsidRDefault="000E500D" w:rsidP="00CC3D38">
      <w:pPr>
        <w:pStyle w:val="Bulletleftaligned"/>
        <w:spacing w:after="0"/>
        <w:ind w:left="1560"/>
      </w:pPr>
      <w:r w:rsidRPr="009033AF">
        <w:t xml:space="preserve">Whether you have a disability for which the Service </w:t>
      </w:r>
      <w:r w:rsidR="00676BD1" w:rsidRPr="009033AF">
        <w:t>needs to make reasonable adjustments</w:t>
      </w:r>
    </w:p>
    <w:p w14:paraId="12983511" w14:textId="77777777" w:rsidR="00CC3D38" w:rsidRPr="009033AF" w:rsidRDefault="00CC3D38" w:rsidP="00CC3D38">
      <w:pPr>
        <w:pStyle w:val="Bulletleftaligned"/>
        <w:spacing w:after="0"/>
        <w:ind w:left="1560"/>
      </w:pPr>
      <w:r w:rsidRPr="009033AF">
        <w:t>Data within access control systems</w:t>
      </w:r>
    </w:p>
    <w:p w14:paraId="0572332A" w14:textId="776FF7D1" w:rsidR="00CC3D38" w:rsidRPr="009033AF" w:rsidRDefault="00CC3D38" w:rsidP="00CC3D38">
      <w:pPr>
        <w:pStyle w:val="Bulletleftaligned"/>
        <w:spacing w:after="0"/>
        <w:ind w:left="1560"/>
      </w:pPr>
      <w:bookmarkStart w:id="0" w:name="_Hlk28077749"/>
      <w:r w:rsidRPr="009033AF">
        <w:lastRenderedPageBreak/>
        <w:t>Information relating to disciplinary, grievance or other investigations of a similar nature, including the problem-solving procedure for volunteers</w:t>
      </w:r>
      <w:bookmarkEnd w:id="0"/>
    </w:p>
    <w:p w14:paraId="5DD13368" w14:textId="30E705DA" w:rsidR="000970C0" w:rsidRPr="009033AF" w:rsidRDefault="00CF7978" w:rsidP="001F3B28">
      <w:pPr>
        <w:pStyle w:val="Bulletleftaligned"/>
        <w:spacing w:after="0"/>
        <w:ind w:left="1559" w:hanging="357"/>
      </w:pPr>
      <w:r w:rsidRPr="009033AF">
        <w:t>F</w:t>
      </w:r>
      <w:r w:rsidR="000970C0" w:rsidRPr="009033AF">
        <w:t xml:space="preserve">ootage captured by </w:t>
      </w:r>
      <w:r w:rsidRPr="009033AF">
        <w:t xml:space="preserve">audio and video surveillance </w:t>
      </w:r>
      <w:r w:rsidR="00981C25" w:rsidRPr="009033AF">
        <w:t>systems</w:t>
      </w:r>
    </w:p>
    <w:p w14:paraId="3DAE017C" w14:textId="308DC9D7" w:rsidR="000970C0" w:rsidRPr="00A61835" w:rsidRDefault="000970C0" w:rsidP="001F3B28">
      <w:pPr>
        <w:pStyle w:val="Bulletleftaligned"/>
        <w:spacing w:after="0"/>
        <w:ind w:left="1559" w:hanging="357"/>
      </w:pPr>
      <w:r w:rsidRPr="00A61835">
        <w:t>Employment and qualification details</w:t>
      </w:r>
      <w:r w:rsidR="00650AF0" w:rsidRPr="00A61835">
        <w:t xml:space="preserve"> (employees only)</w:t>
      </w:r>
    </w:p>
    <w:p w14:paraId="577BD0AE" w14:textId="5971BC04" w:rsidR="000970C0" w:rsidRPr="00A61835" w:rsidRDefault="000970C0" w:rsidP="001F3B28">
      <w:pPr>
        <w:pStyle w:val="Bulletleftaligned"/>
        <w:spacing w:after="0"/>
        <w:ind w:left="1559" w:hanging="357"/>
      </w:pPr>
      <w:r w:rsidRPr="00A61835">
        <w:t>Salary and wages information</w:t>
      </w:r>
      <w:r w:rsidR="00650AF0" w:rsidRPr="00A61835">
        <w:t xml:space="preserve"> (employees only)</w:t>
      </w:r>
    </w:p>
    <w:p w14:paraId="0A85B21C" w14:textId="287FF5CB" w:rsidR="000970C0" w:rsidRPr="00A61835" w:rsidRDefault="000970C0" w:rsidP="001F3B28">
      <w:pPr>
        <w:pStyle w:val="Bulletleftaligned"/>
        <w:spacing w:after="0"/>
        <w:ind w:left="1559" w:hanging="357"/>
      </w:pPr>
      <w:r w:rsidRPr="00A61835">
        <w:t xml:space="preserve">Sickness and absence </w:t>
      </w:r>
      <w:r w:rsidR="00D5777B" w:rsidRPr="00A61835">
        <w:t xml:space="preserve">information </w:t>
      </w:r>
      <w:r w:rsidR="00650AF0" w:rsidRPr="00A61835">
        <w:t>(employees only)</w:t>
      </w:r>
    </w:p>
    <w:p w14:paraId="5005301B" w14:textId="6FB5C46C" w:rsidR="008627EC" w:rsidRPr="00A61835" w:rsidRDefault="008627EC" w:rsidP="008627EC">
      <w:pPr>
        <w:pStyle w:val="Bulletleftaligned"/>
        <w:spacing w:after="0"/>
        <w:ind w:left="1559" w:hanging="357"/>
        <w:rPr>
          <w:color w:val="FF0000"/>
        </w:rPr>
      </w:pPr>
      <w:r w:rsidRPr="00A61835">
        <w:t>Health and wellbeing information (employees only)</w:t>
      </w:r>
    </w:p>
    <w:p w14:paraId="460E9C03" w14:textId="2A02F4D3" w:rsidR="000970C0" w:rsidRPr="009033AF" w:rsidRDefault="000970C0" w:rsidP="001F3B28">
      <w:pPr>
        <w:pStyle w:val="Bulletleftaligned"/>
        <w:spacing w:after="0"/>
        <w:ind w:left="1559" w:hanging="357"/>
      </w:pPr>
      <w:r w:rsidRPr="009033AF">
        <w:t>Tax and pension details</w:t>
      </w:r>
      <w:r w:rsidR="00650AF0" w:rsidRPr="009033AF">
        <w:t xml:space="preserve"> (employees only) </w:t>
      </w:r>
    </w:p>
    <w:p w14:paraId="3983EFA3" w14:textId="283C0641" w:rsidR="000970C0" w:rsidRPr="0048347D" w:rsidRDefault="000970C0" w:rsidP="001F3B28">
      <w:pPr>
        <w:pStyle w:val="Bulletleftaligned"/>
        <w:spacing w:after="0"/>
        <w:ind w:left="1559" w:hanging="357"/>
        <w:rPr>
          <w:color w:val="FF0000"/>
        </w:rPr>
      </w:pPr>
      <w:r w:rsidRPr="001B1232">
        <w:t>Contractual details relating to terms and conditions of service</w:t>
      </w:r>
      <w:r w:rsidR="00650AF0" w:rsidRPr="001B1232">
        <w:t xml:space="preserve"> (employees only)</w:t>
      </w:r>
    </w:p>
    <w:p w14:paraId="21C8BEDC" w14:textId="7BC460B2" w:rsidR="0048347D" w:rsidRPr="008627EC" w:rsidRDefault="0048347D" w:rsidP="001F3B28">
      <w:pPr>
        <w:pStyle w:val="Bulletleftaligned"/>
        <w:spacing w:after="0"/>
        <w:ind w:left="1559" w:hanging="357"/>
        <w:rPr>
          <w:color w:val="FF0000"/>
        </w:rPr>
      </w:pPr>
      <w:r>
        <w:t>Driving licence details</w:t>
      </w:r>
    </w:p>
    <w:p w14:paraId="3BFEFBF0" w14:textId="77777777" w:rsidR="007B185E" w:rsidRPr="00616576" w:rsidRDefault="007B185E" w:rsidP="001F3B28">
      <w:pPr>
        <w:pStyle w:val="Bulletleftaligned"/>
        <w:numPr>
          <w:ilvl w:val="0"/>
          <w:numId w:val="0"/>
        </w:numPr>
        <w:spacing w:after="0"/>
        <w:ind w:left="1560"/>
      </w:pPr>
    </w:p>
    <w:p w14:paraId="5D11F93F" w14:textId="77777777" w:rsidR="000970C0" w:rsidRDefault="000970C0" w:rsidP="001F3B28">
      <w:pPr>
        <w:pStyle w:val="Heading2"/>
        <w:spacing w:before="0" w:after="0"/>
      </w:pPr>
      <w:r>
        <w:t>Storing this information</w:t>
      </w:r>
    </w:p>
    <w:p w14:paraId="1593C8F2" w14:textId="77777777" w:rsidR="000970C0" w:rsidRPr="001B1232" w:rsidRDefault="000970C0" w:rsidP="001F3B28">
      <w:pPr>
        <w:pStyle w:val="Heading2"/>
        <w:spacing w:before="0" w:after="0"/>
        <w:rPr>
          <w:sz w:val="24"/>
          <w:szCs w:val="24"/>
        </w:rPr>
      </w:pPr>
    </w:p>
    <w:p w14:paraId="6190A455" w14:textId="125880D7" w:rsidR="000970C0" w:rsidRDefault="000970C0" w:rsidP="001F3B28">
      <w:pPr>
        <w:spacing w:after="0"/>
        <w:rPr>
          <w:rStyle w:val="Hyperlink"/>
        </w:rPr>
      </w:pPr>
      <w:r>
        <w:t xml:space="preserve">The period that your information is kept for varies according to statutory requirements and other legitimate business reasons. We have set out these retention periods within our </w:t>
      </w:r>
      <w:hyperlink r:id="rId11" w:history="1">
        <w:r w:rsidRPr="00416FD4">
          <w:rPr>
            <w:rStyle w:val="Hyperlink"/>
          </w:rPr>
          <w:t>Information Asset Register</w:t>
        </w:r>
      </w:hyperlink>
      <w:r w:rsidR="00416FD4">
        <w:t xml:space="preserve">, which is available upon request </w:t>
      </w:r>
      <w:r w:rsidR="001B1232">
        <w:t xml:space="preserve">to the Information Governance Team </w:t>
      </w:r>
      <w:r w:rsidR="00416FD4">
        <w:t>if you do not have access to our intranet.</w:t>
      </w:r>
    </w:p>
    <w:p w14:paraId="5C124A0A" w14:textId="77777777" w:rsidR="007B185E" w:rsidRPr="00416FD4" w:rsidRDefault="007B185E" w:rsidP="001F3B28">
      <w:pPr>
        <w:spacing w:after="0"/>
      </w:pPr>
    </w:p>
    <w:p w14:paraId="04FD4878" w14:textId="7675DB97" w:rsidR="000970C0" w:rsidRPr="00416FD4" w:rsidRDefault="000970C0" w:rsidP="001F3B28">
      <w:pPr>
        <w:pStyle w:val="LSnormal"/>
        <w:spacing w:after="0"/>
      </w:pPr>
      <w:r w:rsidRPr="00416FD4">
        <w:t>Your personal information is maintained securely at all times by the staff with responsibility for</w:t>
      </w:r>
      <w:r w:rsidR="00416FD4">
        <w:t xml:space="preserve"> employee or volunteer</w:t>
      </w:r>
      <w:r w:rsidRPr="00416FD4">
        <w:t xml:space="preserve"> records. We apply access control to ensure that only authorised staff are able to access your personal information. </w:t>
      </w:r>
    </w:p>
    <w:p w14:paraId="12DC935F" w14:textId="77777777" w:rsidR="007B185E" w:rsidRPr="00016718" w:rsidRDefault="007B185E" w:rsidP="001F3B28">
      <w:pPr>
        <w:pStyle w:val="LSnormal"/>
        <w:spacing w:after="0"/>
      </w:pPr>
    </w:p>
    <w:p w14:paraId="03D1D32D" w14:textId="77777777" w:rsidR="000970C0" w:rsidRDefault="000970C0" w:rsidP="001F3B28">
      <w:pPr>
        <w:pStyle w:val="Heading2"/>
        <w:spacing w:before="0" w:after="0"/>
      </w:pPr>
      <w:r>
        <w:t>Where do we get your information from?</w:t>
      </w:r>
    </w:p>
    <w:p w14:paraId="239F25F0" w14:textId="77777777" w:rsidR="000970C0" w:rsidRPr="00F244EB" w:rsidRDefault="000970C0" w:rsidP="001F3B28">
      <w:pPr>
        <w:spacing w:after="0"/>
      </w:pPr>
    </w:p>
    <w:p w14:paraId="2B7F31B2" w14:textId="51CC97DA" w:rsidR="000970C0" w:rsidRDefault="000970C0" w:rsidP="001F3B28">
      <w:pPr>
        <w:pStyle w:val="LSnormal"/>
        <w:spacing w:after="0"/>
      </w:pPr>
      <w:r w:rsidRPr="00CE657D">
        <w:t>You will have provided most of the person</w:t>
      </w:r>
      <w:r>
        <w:t>al employment</w:t>
      </w:r>
      <w:r w:rsidR="00416FD4">
        <w:t xml:space="preserve"> or volunteer</w:t>
      </w:r>
      <w:r>
        <w:t xml:space="preserve"> information that we process</w:t>
      </w:r>
      <w:r w:rsidRPr="00CE657D">
        <w:t xml:space="preserve"> but </w:t>
      </w:r>
      <w:r w:rsidRPr="001B1232">
        <w:t>we may</w:t>
      </w:r>
      <w:r w:rsidR="00416FD4" w:rsidRPr="001B1232">
        <w:t xml:space="preserve"> also use information collected from third parties</w:t>
      </w:r>
      <w:r w:rsidRPr="001B1232">
        <w:t xml:space="preserve"> during recruitment, </w:t>
      </w:r>
      <w:r w:rsidR="00D87D23" w:rsidRPr="001B1232">
        <w:t>selection,</w:t>
      </w:r>
      <w:r w:rsidRPr="001B1232">
        <w:t xml:space="preserve"> </w:t>
      </w:r>
      <w:r w:rsidR="00416FD4" w:rsidRPr="001B1232">
        <w:t>employment, or volunteering</w:t>
      </w:r>
      <w:r w:rsidRPr="00CE657D">
        <w:t>. For example</w:t>
      </w:r>
      <w:r>
        <w:t>,</w:t>
      </w:r>
      <w:r w:rsidRPr="00CE657D">
        <w:t xml:space="preserve"> </w:t>
      </w:r>
      <w:r w:rsidR="00D87D23">
        <w:t>the Disclosure and Barring Service</w:t>
      </w:r>
      <w:r w:rsidRPr="00CE657D">
        <w:t xml:space="preserve"> for criminal record checks, referees to confirm suitability for post and doctors for medical reports</w:t>
      </w:r>
      <w:r w:rsidRPr="00F411C1">
        <w:t>.</w:t>
      </w:r>
    </w:p>
    <w:p w14:paraId="49F7E4E4" w14:textId="77777777" w:rsidR="007B185E" w:rsidRDefault="007B185E" w:rsidP="001F3B28">
      <w:pPr>
        <w:pStyle w:val="LSnormal"/>
        <w:spacing w:after="0"/>
      </w:pPr>
    </w:p>
    <w:p w14:paraId="49A23468" w14:textId="5E98474E" w:rsidR="000970C0" w:rsidRPr="00F31FFE" w:rsidRDefault="000970C0" w:rsidP="001F3B28">
      <w:pPr>
        <w:pStyle w:val="LSnormal"/>
        <w:spacing w:after="0"/>
        <w:rPr>
          <w:b/>
          <w:color w:val="104F75"/>
          <w:sz w:val="32"/>
          <w:szCs w:val="32"/>
        </w:rPr>
      </w:pPr>
      <w:r w:rsidRPr="00F31FFE">
        <w:rPr>
          <w:b/>
          <w:color w:val="104F75"/>
          <w:sz w:val="32"/>
          <w:szCs w:val="32"/>
        </w:rPr>
        <w:t>Employee</w:t>
      </w:r>
      <w:r w:rsidR="00416FD4">
        <w:rPr>
          <w:b/>
          <w:color w:val="104F75"/>
          <w:sz w:val="32"/>
          <w:szCs w:val="32"/>
        </w:rPr>
        <w:t xml:space="preserve"> and volunteer</w:t>
      </w:r>
      <w:r w:rsidRPr="00F31FFE">
        <w:rPr>
          <w:b/>
          <w:color w:val="104F75"/>
          <w:sz w:val="32"/>
          <w:szCs w:val="32"/>
        </w:rPr>
        <w:t xml:space="preserve"> monitoring</w:t>
      </w:r>
    </w:p>
    <w:p w14:paraId="27A3B6FC" w14:textId="77777777" w:rsidR="007B185E" w:rsidRDefault="007B185E" w:rsidP="001F3B28">
      <w:pPr>
        <w:pStyle w:val="LSnormal"/>
        <w:spacing w:after="0"/>
      </w:pPr>
    </w:p>
    <w:p w14:paraId="6EC16334" w14:textId="6AA82281" w:rsidR="000970C0" w:rsidRDefault="000970C0" w:rsidP="001F3B28">
      <w:pPr>
        <w:pStyle w:val="LSnormal"/>
        <w:spacing w:after="0"/>
      </w:pPr>
      <w:r>
        <w:t>We have a duty to ensure high standards</w:t>
      </w:r>
      <w:r w:rsidR="00416FD4">
        <w:t>,</w:t>
      </w:r>
      <w:r>
        <w:t xml:space="preserve"> to uphold these and </w:t>
      </w:r>
      <w:r w:rsidR="00416FD4">
        <w:t xml:space="preserve">to </w:t>
      </w:r>
      <w:r>
        <w:t>comply with the law, it is sometimes necessary to monitor the use of our resources, the conduct of our staff</w:t>
      </w:r>
      <w:r w:rsidR="00416FD4">
        <w:t xml:space="preserve"> and volunteers</w:t>
      </w:r>
      <w:r w:rsidR="00CB236B">
        <w:t>,</w:t>
      </w:r>
      <w:r>
        <w:t xml:space="preserve"> and processing of information. For further information, please refer to the procedures covering the following areas:</w:t>
      </w:r>
    </w:p>
    <w:p w14:paraId="46641A42" w14:textId="77777777" w:rsidR="007B185E" w:rsidRDefault="007B185E" w:rsidP="001F3B28">
      <w:pPr>
        <w:pStyle w:val="LSnormal"/>
        <w:spacing w:after="0"/>
      </w:pPr>
    </w:p>
    <w:p w14:paraId="0C07B18A" w14:textId="77777777" w:rsidR="000970C0" w:rsidRDefault="000970C0" w:rsidP="001F3B28">
      <w:pPr>
        <w:pStyle w:val="LSnormal"/>
        <w:spacing w:after="0"/>
      </w:pPr>
      <w:r>
        <w:t>Employee Code of Conduct</w:t>
      </w:r>
    </w:p>
    <w:p w14:paraId="1E32A120" w14:textId="2C46434B" w:rsidR="000970C0" w:rsidRDefault="000970C0" w:rsidP="001F3B28">
      <w:pPr>
        <w:pStyle w:val="LSnormal"/>
        <w:spacing w:after="0"/>
      </w:pPr>
      <w:r>
        <w:t>Bullying &amp; Harassment</w:t>
      </w:r>
    </w:p>
    <w:p w14:paraId="175BFFA0" w14:textId="2B3D678F" w:rsidR="000970C0" w:rsidRPr="00A61835" w:rsidRDefault="000970C0" w:rsidP="001F3B28">
      <w:pPr>
        <w:pStyle w:val="LSnormal"/>
        <w:spacing w:after="0"/>
      </w:pPr>
      <w:r w:rsidRPr="00A61835">
        <w:t>Attendance Management (sickness absence)</w:t>
      </w:r>
    </w:p>
    <w:p w14:paraId="6DBAAA65" w14:textId="7BB85AE1" w:rsidR="008627EC" w:rsidRPr="00A61835" w:rsidRDefault="008627EC" w:rsidP="001F3B28">
      <w:pPr>
        <w:pStyle w:val="LSnormal"/>
        <w:spacing w:after="0"/>
      </w:pPr>
      <w:r w:rsidRPr="00A61835">
        <w:t>Health &amp; Wellbeing</w:t>
      </w:r>
    </w:p>
    <w:p w14:paraId="6A835C60" w14:textId="3C4E3B90" w:rsidR="008627EC" w:rsidRDefault="008627EC" w:rsidP="001F3B28">
      <w:pPr>
        <w:pStyle w:val="LSnormal"/>
        <w:spacing w:after="0"/>
      </w:pPr>
      <w:r w:rsidRPr="00A61835">
        <w:t>Occupational Health</w:t>
      </w:r>
    </w:p>
    <w:p w14:paraId="3F6A5D0A" w14:textId="77777777" w:rsidR="000970C0" w:rsidRDefault="000970C0" w:rsidP="001F3B28">
      <w:pPr>
        <w:pStyle w:val="LSnormal"/>
        <w:spacing w:after="0"/>
      </w:pPr>
      <w:r>
        <w:t>Discipline</w:t>
      </w:r>
    </w:p>
    <w:p w14:paraId="6E802026" w14:textId="77777777" w:rsidR="000970C0" w:rsidRDefault="000970C0" w:rsidP="001F3B28">
      <w:pPr>
        <w:pStyle w:val="LSnormal"/>
        <w:spacing w:after="0"/>
      </w:pPr>
      <w:r>
        <w:t>Grievance</w:t>
      </w:r>
    </w:p>
    <w:p w14:paraId="445E31A3" w14:textId="77777777" w:rsidR="000970C0" w:rsidRDefault="000970C0" w:rsidP="001F3B28">
      <w:pPr>
        <w:pStyle w:val="LSnormal"/>
        <w:spacing w:after="0"/>
      </w:pPr>
      <w:r>
        <w:t>Email and Internet use</w:t>
      </w:r>
    </w:p>
    <w:p w14:paraId="6CA32057" w14:textId="77777777" w:rsidR="000970C0" w:rsidRDefault="000970C0" w:rsidP="001F3B28">
      <w:pPr>
        <w:pStyle w:val="LSnormal"/>
        <w:spacing w:after="0"/>
      </w:pPr>
      <w:r>
        <w:lastRenderedPageBreak/>
        <w:t>CCTV</w:t>
      </w:r>
    </w:p>
    <w:p w14:paraId="693B7815" w14:textId="7B3642A3" w:rsidR="000970C0" w:rsidRPr="00DB0B11" w:rsidRDefault="000970C0" w:rsidP="001F3B28">
      <w:pPr>
        <w:pStyle w:val="LSnormal"/>
        <w:spacing w:after="0"/>
      </w:pPr>
      <w:r w:rsidRPr="00DB0B11">
        <w:t>Managing personal information</w:t>
      </w:r>
    </w:p>
    <w:p w14:paraId="6BA74E50" w14:textId="31996D06" w:rsidR="00CB236B" w:rsidRDefault="00DB0B11" w:rsidP="001F3B28">
      <w:pPr>
        <w:pStyle w:val="LSnormal"/>
        <w:spacing w:after="0"/>
      </w:pPr>
      <w:r w:rsidRPr="00DB0B11">
        <w:t>Community volunteers</w:t>
      </w:r>
    </w:p>
    <w:p w14:paraId="7C916E1E" w14:textId="2342E4A1" w:rsidR="5E65BB1F" w:rsidRDefault="5E65BB1F" w:rsidP="636E7205">
      <w:pPr>
        <w:pStyle w:val="LSnormal"/>
        <w:spacing w:after="0"/>
      </w:pPr>
      <w:r>
        <w:t>Pre-employment and Security Checks</w:t>
      </w:r>
    </w:p>
    <w:p w14:paraId="65F83D38" w14:textId="10092B40" w:rsidR="00DB0B11" w:rsidRPr="00DB0B11" w:rsidRDefault="00DB0B11" w:rsidP="001F3B28">
      <w:pPr>
        <w:pStyle w:val="LSnormal"/>
        <w:spacing w:after="0"/>
      </w:pPr>
      <w:r>
        <w:t>Volunteer commitment</w:t>
      </w:r>
    </w:p>
    <w:p w14:paraId="6CD8486B" w14:textId="0BFADA68" w:rsidR="00DB0B11" w:rsidRPr="00DB0B11" w:rsidRDefault="00DB0B11" w:rsidP="001F3B28">
      <w:pPr>
        <w:pStyle w:val="LSnormal"/>
        <w:spacing w:after="0"/>
      </w:pPr>
      <w:r w:rsidRPr="00DB0B11">
        <w:t>Volunteer problem solving</w:t>
      </w:r>
    </w:p>
    <w:p w14:paraId="17DB9369" w14:textId="77777777" w:rsidR="001B1232" w:rsidRDefault="001B1232" w:rsidP="001F3B28">
      <w:pPr>
        <w:pStyle w:val="Heading2"/>
        <w:spacing w:before="0" w:after="0"/>
      </w:pPr>
    </w:p>
    <w:p w14:paraId="62E01C6C" w14:textId="08A0B20F" w:rsidR="000970C0" w:rsidRPr="001B1232" w:rsidRDefault="000970C0" w:rsidP="001F3B28">
      <w:pPr>
        <w:pStyle w:val="Heading2"/>
        <w:spacing w:before="0" w:after="0"/>
        <w:rPr>
          <w:sz w:val="24"/>
          <w:szCs w:val="24"/>
        </w:rPr>
      </w:pPr>
      <w:r>
        <w:t>Disclosure of personal information</w:t>
      </w:r>
      <w:r>
        <w:br/>
      </w:r>
    </w:p>
    <w:p w14:paraId="4AAF4B07" w14:textId="17C4C7E8" w:rsidR="000970C0" w:rsidRDefault="000970C0" w:rsidP="001F3B28">
      <w:pPr>
        <w:pStyle w:val="LSnormal"/>
        <w:spacing w:after="0"/>
      </w:pPr>
      <w:r>
        <w:t xml:space="preserve">We may disclose your information: </w:t>
      </w:r>
    </w:p>
    <w:p w14:paraId="7335DBC8" w14:textId="77777777" w:rsidR="001F3B28" w:rsidRDefault="001F3B28" w:rsidP="001F3B28">
      <w:pPr>
        <w:pStyle w:val="LSnormal"/>
        <w:spacing w:after="0"/>
      </w:pPr>
    </w:p>
    <w:p w14:paraId="41DE25AF" w14:textId="5DB2F231" w:rsidR="000970C0" w:rsidRPr="001B1232" w:rsidRDefault="000970C0" w:rsidP="00B07F72">
      <w:pPr>
        <w:pStyle w:val="LSnormal"/>
        <w:numPr>
          <w:ilvl w:val="0"/>
          <w:numId w:val="3"/>
        </w:numPr>
        <w:spacing w:after="0"/>
      </w:pPr>
      <w:r>
        <w:t>to provide contact details (name, work location, telephone extension)</w:t>
      </w:r>
      <w:r w:rsidR="0019647A">
        <w:t xml:space="preserve"> both</w:t>
      </w:r>
      <w:r>
        <w:t xml:space="preserve"> internally</w:t>
      </w:r>
      <w:r w:rsidR="0019647A">
        <w:t xml:space="preserve"> and </w:t>
      </w:r>
      <w:r>
        <w:t>to other local public sector organisations such as local authorities, health trusts or business partners</w:t>
      </w:r>
      <w:r w:rsidR="00CB236B">
        <w:t>,</w:t>
      </w:r>
      <w:r>
        <w:t xml:space="preserve"> </w:t>
      </w:r>
      <w:r w:rsidRPr="001B1232">
        <w:t>where this is relevant and appropriate to your role</w:t>
      </w:r>
      <w:r w:rsidR="0019647A" w:rsidRPr="001B1232">
        <w:t>,</w:t>
      </w:r>
      <w:r w:rsidRPr="001B1232">
        <w:t xml:space="preserve"> via public directories containing </w:t>
      </w:r>
      <w:r w:rsidRPr="007F7999">
        <w:t xml:space="preserve">information about services </w:t>
      </w:r>
      <w:r w:rsidR="00CB236B" w:rsidRPr="007F7999">
        <w:t xml:space="preserve">that </w:t>
      </w:r>
      <w:r w:rsidR="00CB236B" w:rsidRPr="001B1232">
        <w:t>we provide</w:t>
      </w:r>
    </w:p>
    <w:p w14:paraId="025871C3" w14:textId="59D1ED20" w:rsidR="000970C0" w:rsidRPr="001B1232" w:rsidRDefault="000970C0" w:rsidP="001F3B28">
      <w:pPr>
        <w:pStyle w:val="LSnormal"/>
        <w:numPr>
          <w:ilvl w:val="0"/>
          <w:numId w:val="3"/>
        </w:numPr>
        <w:spacing w:after="0"/>
      </w:pPr>
      <w:r w:rsidRPr="001B1232">
        <w:t>to other staff in connection with your employment</w:t>
      </w:r>
      <w:r w:rsidR="0019647A" w:rsidRPr="001B1232">
        <w:t xml:space="preserve"> or volunteering</w:t>
      </w:r>
      <w:r w:rsidR="00F5363B">
        <w:t xml:space="preserve">. For example, sharing </w:t>
      </w:r>
      <w:r w:rsidR="00863A65">
        <w:t>reasonable adjustment information with line managers</w:t>
      </w:r>
    </w:p>
    <w:p w14:paraId="1610E862" w14:textId="38D9C0E6" w:rsidR="000970C0" w:rsidRPr="00A61835" w:rsidRDefault="000970C0" w:rsidP="001F3B28">
      <w:pPr>
        <w:pStyle w:val="LSnormal"/>
        <w:numPr>
          <w:ilvl w:val="0"/>
          <w:numId w:val="3"/>
        </w:numPr>
        <w:spacing w:after="0"/>
      </w:pPr>
      <w:r>
        <w:t xml:space="preserve">to administer salaries, pension, payroll </w:t>
      </w:r>
      <w:r w:rsidR="00D10CF2">
        <w:t>or</w:t>
      </w:r>
      <w:r>
        <w:t xml:space="preserve"> other monies</w:t>
      </w:r>
      <w:r w:rsidR="00D10CF2">
        <w:t>,</w:t>
      </w:r>
      <w:r>
        <w:t xml:space="preserve"> and for accounting/budgeting purposes to other organisations such as building societies in response to your authorised requests to provide details, firefighters’ and local government pension </w:t>
      </w:r>
      <w:r w:rsidRPr="00A61835">
        <w:t>administrators</w:t>
      </w:r>
      <w:r w:rsidR="00DB0B11" w:rsidRPr="00A61835">
        <w:t xml:space="preserve"> (employees only)</w:t>
      </w:r>
    </w:p>
    <w:p w14:paraId="422F4E15" w14:textId="6EFB04C0" w:rsidR="009507A4" w:rsidRPr="00A61835" w:rsidRDefault="00611532" w:rsidP="001F3B28">
      <w:pPr>
        <w:pStyle w:val="LSnormal"/>
        <w:numPr>
          <w:ilvl w:val="0"/>
          <w:numId w:val="3"/>
        </w:numPr>
        <w:spacing w:after="0"/>
      </w:pPr>
      <w:r w:rsidRPr="00A61835">
        <w:t>to provide or receive employment references</w:t>
      </w:r>
      <w:r w:rsidR="009507A4" w:rsidRPr="00A61835">
        <w:t xml:space="preserve"> </w:t>
      </w:r>
      <w:r w:rsidR="00FE22C0" w:rsidRPr="00A61835">
        <w:t xml:space="preserve">to or from </w:t>
      </w:r>
      <w:r w:rsidR="009507A4" w:rsidRPr="00A61835">
        <w:t xml:space="preserve">former </w:t>
      </w:r>
      <w:r w:rsidR="00FE22C0" w:rsidRPr="00A61835">
        <w:t xml:space="preserve">or </w:t>
      </w:r>
      <w:r w:rsidR="00676AF5" w:rsidRPr="00A61835">
        <w:t xml:space="preserve">prospective </w:t>
      </w:r>
      <w:r w:rsidR="009507A4" w:rsidRPr="00A61835">
        <w:t>future employers</w:t>
      </w:r>
    </w:p>
    <w:p w14:paraId="0A995883" w14:textId="270CF9A6" w:rsidR="008702F9" w:rsidRPr="00A61835" w:rsidRDefault="001A3F94" w:rsidP="001F3B28">
      <w:pPr>
        <w:pStyle w:val="LSnormal"/>
        <w:numPr>
          <w:ilvl w:val="0"/>
          <w:numId w:val="3"/>
        </w:numPr>
        <w:spacing w:after="0"/>
      </w:pPr>
      <w:r w:rsidRPr="00A61835">
        <w:t xml:space="preserve">to </w:t>
      </w:r>
      <w:r w:rsidR="009B1145" w:rsidRPr="00A61835">
        <w:t xml:space="preserve">obtain medical clearance from our occupational health provider, </w:t>
      </w:r>
      <w:r w:rsidR="0088094D" w:rsidRPr="00A61835">
        <w:t>Health Partners</w:t>
      </w:r>
    </w:p>
    <w:p w14:paraId="37D21E70" w14:textId="59C35FCF" w:rsidR="008627EC" w:rsidRPr="00A61835" w:rsidRDefault="008627EC" w:rsidP="001F3B28">
      <w:pPr>
        <w:pStyle w:val="LSnormal"/>
        <w:numPr>
          <w:ilvl w:val="0"/>
          <w:numId w:val="3"/>
        </w:numPr>
        <w:spacing w:after="0"/>
      </w:pPr>
      <w:r w:rsidRPr="00A61835">
        <w:t xml:space="preserve">to obtain clearance for return to work from our physiotherapy </w:t>
      </w:r>
      <w:proofErr w:type="gramStart"/>
      <w:r w:rsidRPr="00A61835">
        <w:t>provider</w:t>
      </w:r>
      <w:proofErr w:type="gramEnd"/>
    </w:p>
    <w:p w14:paraId="3A433818" w14:textId="01E9B9B8" w:rsidR="0033651C" w:rsidRPr="00A61835" w:rsidRDefault="0033651C" w:rsidP="001F3B28">
      <w:pPr>
        <w:pStyle w:val="LSnormal"/>
        <w:numPr>
          <w:ilvl w:val="0"/>
          <w:numId w:val="3"/>
        </w:numPr>
        <w:spacing w:after="0"/>
      </w:pPr>
      <w:r w:rsidRPr="00A61835">
        <w:t xml:space="preserve">to obtain </w:t>
      </w:r>
      <w:r w:rsidR="001266E3" w:rsidRPr="00A61835">
        <w:t xml:space="preserve">necessary DBS checks </w:t>
      </w:r>
      <w:r w:rsidR="00764DDE" w:rsidRPr="00A61835">
        <w:t xml:space="preserve">via </w:t>
      </w:r>
      <w:r w:rsidR="6B835B20" w:rsidRPr="00A61835">
        <w:t>our DBS check provider</w:t>
      </w:r>
    </w:p>
    <w:p w14:paraId="6A5247CC" w14:textId="17B2D97E" w:rsidR="00764DDE" w:rsidRPr="007F7999" w:rsidRDefault="00764DDE" w:rsidP="001F3B28">
      <w:pPr>
        <w:pStyle w:val="LSnormal"/>
        <w:numPr>
          <w:ilvl w:val="0"/>
          <w:numId w:val="3"/>
        </w:numPr>
        <w:spacing w:after="0"/>
      </w:pPr>
      <w:r w:rsidRPr="007F7999">
        <w:t xml:space="preserve">to obtain necessary driving licence </w:t>
      </w:r>
      <w:r w:rsidR="00E65C32" w:rsidRPr="007F7999">
        <w:t xml:space="preserve">checks from </w:t>
      </w:r>
      <w:proofErr w:type="spellStart"/>
      <w:r w:rsidR="00467D5A" w:rsidRPr="007F7999">
        <w:t>Drivetech</w:t>
      </w:r>
      <w:proofErr w:type="spellEnd"/>
    </w:p>
    <w:p w14:paraId="357E47E4" w14:textId="77777777" w:rsidR="007B185E" w:rsidRDefault="007B185E" w:rsidP="001F3B28">
      <w:pPr>
        <w:pStyle w:val="LSnormal"/>
        <w:spacing w:after="0"/>
        <w:ind w:left="720"/>
      </w:pPr>
    </w:p>
    <w:p w14:paraId="21AFC754" w14:textId="0DFDE5E9" w:rsidR="000970C0" w:rsidRDefault="000970C0" w:rsidP="001F3B28">
      <w:pPr>
        <w:pStyle w:val="LSnormal"/>
        <w:spacing w:after="0"/>
      </w:pPr>
      <w:r>
        <w:t>We will only make other non-routine disclosures</w:t>
      </w:r>
      <w:r w:rsidR="007B185E">
        <w:t>:</w:t>
      </w:r>
    </w:p>
    <w:p w14:paraId="6069CA79" w14:textId="77777777" w:rsidR="007B185E" w:rsidRDefault="007B185E" w:rsidP="001F3B28">
      <w:pPr>
        <w:pStyle w:val="LSnormal"/>
        <w:spacing w:after="0"/>
      </w:pPr>
    </w:p>
    <w:p w14:paraId="6F7EB62F" w14:textId="77777777" w:rsidR="000970C0" w:rsidRDefault="000970C0" w:rsidP="001F3B28">
      <w:pPr>
        <w:pStyle w:val="LSnormal"/>
        <w:numPr>
          <w:ilvl w:val="0"/>
          <w:numId w:val="4"/>
        </w:numPr>
        <w:spacing w:after="0"/>
      </w:pPr>
      <w:r>
        <w:t>by law, when we are obliged to provide the information requested. For example, to the Inland Revenue, Child Support Agency, Asylum &amp; Immigration Office</w:t>
      </w:r>
    </w:p>
    <w:p w14:paraId="6B200CA7" w14:textId="77777777" w:rsidR="000970C0" w:rsidRDefault="000970C0" w:rsidP="001F3B28">
      <w:pPr>
        <w:pStyle w:val="LSnormal"/>
        <w:numPr>
          <w:ilvl w:val="0"/>
          <w:numId w:val="4"/>
        </w:numPr>
        <w:spacing w:after="0"/>
      </w:pPr>
      <w:r>
        <w:t>by law, to support national fraud initiatives (NFI). For example, to the Audit Commission - this may involve your information being used in data matching exercises but we will advise you when such exercises are to take place</w:t>
      </w:r>
    </w:p>
    <w:p w14:paraId="47924BF1" w14:textId="5E7ED2E5" w:rsidR="000970C0" w:rsidRDefault="000970C0" w:rsidP="001F3B28">
      <w:pPr>
        <w:pStyle w:val="LSnormal"/>
        <w:numPr>
          <w:ilvl w:val="0"/>
          <w:numId w:val="4"/>
        </w:numPr>
        <w:spacing w:after="0"/>
      </w:pPr>
      <w:r>
        <w:t xml:space="preserve">to prevent and detect fraud/crime </w:t>
      </w:r>
      <w:r w:rsidR="001B1232">
        <w:t>– we are</w:t>
      </w:r>
      <w:r>
        <w:t xml:space="preserve"> under a duty to protect the public funds it administers and may use information you have provided for this purpose. We may also share information with other bodies administering or in receipt of public funds solely for this purpose</w:t>
      </w:r>
    </w:p>
    <w:p w14:paraId="52783E55" w14:textId="77777777" w:rsidR="000970C0" w:rsidRDefault="000970C0" w:rsidP="001F3B28">
      <w:pPr>
        <w:pStyle w:val="LSnormal"/>
        <w:numPr>
          <w:ilvl w:val="0"/>
          <w:numId w:val="4"/>
        </w:numPr>
        <w:spacing w:after="0"/>
      </w:pPr>
      <w:r>
        <w:t>for the assessment or collection of any tax or duty when we need to take legal advice for prospective legal proceedings. For example, to the Service's insurers because of a claim being made by you or a customer/client with whom you have been involved as an employee</w:t>
      </w:r>
    </w:p>
    <w:p w14:paraId="69FC1E4A" w14:textId="0835C8AC" w:rsidR="000970C0" w:rsidRPr="00C047A1" w:rsidRDefault="000970C0" w:rsidP="001F3B28">
      <w:pPr>
        <w:pStyle w:val="LSnormal"/>
        <w:numPr>
          <w:ilvl w:val="0"/>
          <w:numId w:val="4"/>
        </w:numPr>
        <w:spacing w:after="0"/>
      </w:pPr>
      <w:r>
        <w:lastRenderedPageBreak/>
        <w:t>in the course of disciplinary, grievance or other investigations of a similar nature</w:t>
      </w:r>
      <w:r w:rsidR="00DB0B11">
        <w:t xml:space="preserve">, including the </w:t>
      </w:r>
      <w:r w:rsidR="00DB0B11" w:rsidRPr="00C047A1">
        <w:t>problem-solving procedure for volunteers</w:t>
      </w:r>
    </w:p>
    <w:p w14:paraId="0822EDCE" w14:textId="1994E489" w:rsidR="000970C0" w:rsidRPr="00C047A1" w:rsidRDefault="000970C0" w:rsidP="001F3B28">
      <w:pPr>
        <w:pStyle w:val="LSnormal"/>
        <w:numPr>
          <w:ilvl w:val="0"/>
          <w:numId w:val="4"/>
        </w:numPr>
        <w:spacing w:after="0"/>
      </w:pPr>
      <w:r w:rsidRPr="00C047A1">
        <w:t xml:space="preserve">to recover any </w:t>
      </w:r>
      <w:proofErr w:type="gramStart"/>
      <w:r w:rsidRPr="00C047A1">
        <w:t>monies</w:t>
      </w:r>
      <w:proofErr w:type="gramEnd"/>
      <w:r w:rsidRPr="00C047A1">
        <w:t xml:space="preserve"> you may owe the Service. </w:t>
      </w:r>
      <w:r w:rsidR="001B1232" w:rsidRPr="00C047A1">
        <w:t>We have</w:t>
      </w:r>
      <w:r w:rsidRPr="00C047A1">
        <w:t xml:space="preserve"> an expectation that</w:t>
      </w:r>
      <w:r w:rsidR="001B1232" w:rsidRPr="00C047A1">
        <w:t>,</w:t>
      </w:r>
      <w:r w:rsidRPr="00C047A1">
        <w:t xml:space="preserve"> as an employee</w:t>
      </w:r>
      <w:r w:rsidR="00DB0B11" w:rsidRPr="00C047A1">
        <w:t xml:space="preserve"> or volunteer</w:t>
      </w:r>
      <w:r w:rsidR="001B1232" w:rsidRPr="00C047A1">
        <w:t>,</w:t>
      </w:r>
      <w:r w:rsidRPr="00C047A1">
        <w:t xml:space="preserve"> you will not incur debts on the Service</w:t>
      </w:r>
    </w:p>
    <w:p w14:paraId="3F09A10C" w14:textId="7DB6F2AB" w:rsidR="000970C0" w:rsidRPr="00C047A1" w:rsidRDefault="000970C0" w:rsidP="001F3B28">
      <w:pPr>
        <w:pStyle w:val="LSnormal"/>
        <w:numPr>
          <w:ilvl w:val="0"/>
          <w:numId w:val="4"/>
        </w:numPr>
        <w:spacing w:after="0"/>
      </w:pPr>
      <w:r w:rsidRPr="00C047A1">
        <w:t>if you have given your consent</w:t>
      </w:r>
    </w:p>
    <w:p w14:paraId="6E8882AE" w14:textId="4DE1A49B" w:rsidR="00F14FB0" w:rsidRPr="00C047A1" w:rsidRDefault="005F291C" w:rsidP="001F3B28">
      <w:pPr>
        <w:pStyle w:val="LSnormal"/>
        <w:numPr>
          <w:ilvl w:val="0"/>
          <w:numId w:val="4"/>
        </w:numPr>
        <w:spacing w:after="0"/>
      </w:pPr>
      <w:r w:rsidRPr="00C047A1">
        <w:t>in response to reference requests from prospective employers, educational organisations</w:t>
      </w:r>
      <w:r w:rsidR="002D6600" w:rsidRPr="00C047A1">
        <w:t xml:space="preserve"> or other </w:t>
      </w:r>
      <w:r w:rsidR="00C047A1" w:rsidRPr="00C047A1">
        <w:t>agencies with a legitimate interest</w:t>
      </w:r>
    </w:p>
    <w:p w14:paraId="58C3D247" w14:textId="77777777" w:rsidR="007B185E" w:rsidRDefault="007B185E" w:rsidP="001F3B28">
      <w:pPr>
        <w:pStyle w:val="LSnormal"/>
        <w:spacing w:after="0"/>
        <w:ind w:left="720"/>
      </w:pPr>
    </w:p>
    <w:p w14:paraId="6F741F73" w14:textId="77777777" w:rsidR="000970C0" w:rsidRPr="001B1232" w:rsidRDefault="000970C0" w:rsidP="001F3B28">
      <w:pPr>
        <w:pStyle w:val="Heading2"/>
        <w:spacing w:before="0" w:after="0"/>
        <w:rPr>
          <w:sz w:val="24"/>
          <w:szCs w:val="24"/>
        </w:rPr>
      </w:pPr>
      <w:r w:rsidRPr="002474F7">
        <w:t>Requesting access to your personal data</w:t>
      </w:r>
      <w:r>
        <w:t xml:space="preserve"> and your rights</w:t>
      </w:r>
      <w:r>
        <w:br/>
      </w:r>
    </w:p>
    <w:p w14:paraId="54E773AA" w14:textId="28ED0359" w:rsidR="000970C0" w:rsidRPr="00CD2D88" w:rsidRDefault="000970C0" w:rsidP="001F3B28">
      <w:pPr>
        <w:pStyle w:val="LSnormal"/>
        <w:spacing w:after="0"/>
      </w:pPr>
      <w:r w:rsidRPr="00CD2D88">
        <w:t>Under data protection legislation, you have a number of rights with regard to your personal data.</w:t>
      </w:r>
      <w:r w:rsidR="007B185E">
        <w:t xml:space="preserve"> </w:t>
      </w:r>
      <w:r w:rsidRPr="00CD2D88">
        <w:t>You have the right to:</w:t>
      </w:r>
    </w:p>
    <w:p w14:paraId="4E4D2862" w14:textId="77777777" w:rsidR="000970C0" w:rsidRPr="00CD2D88" w:rsidRDefault="000970C0" w:rsidP="001F3B28">
      <w:pPr>
        <w:pStyle w:val="LSnormal"/>
        <w:spacing w:after="0"/>
      </w:pPr>
    </w:p>
    <w:p w14:paraId="01131976" w14:textId="77777777" w:rsidR="000970C0" w:rsidRPr="00CD2D88" w:rsidRDefault="000970C0" w:rsidP="001F3B28">
      <w:pPr>
        <w:pStyle w:val="Bulletleftaligned"/>
        <w:spacing w:after="0"/>
        <w:ind w:left="1559" w:hanging="357"/>
      </w:pPr>
      <w:r w:rsidRPr="00CD2D88">
        <w:t>be informed of how we will process it</w:t>
      </w:r>
    </w:p>
    <w:p w14:paraId="54C47FE2" w14:textId="77777777" w:rsidR="000970C0" w:rsidRPr="00CD2D88" w:rsidRDefault="000970C0" w:rsidP="001F3B28">
      <w:pPr>
        <w:pStyle w:val="Bulletleftaligned"/>
        <w:spacing w:after="0"/>
        <w:ind w:left="1559" w:hanging="357"/>
      </w:pPr>
      <w:r w:rsidRPr="00CD2D88">
        <w:t xml:space="preserve">request a copy of what we hold about you </w:t>
      </w:r>
    </w:p>
    <w:p w14:paraId="116AEDE7" w14:textId="77777777" w:rsidR="000970C0" w:rsidRPr="00CD2D88" w:rsidRDefault="000970C0" w:rsidP="001F3B28">
      <w:pPr>
        <w:pStyle w:val="Bulletleftaligned"/>
        <w:spacing w:after="0"/>
        <w:ind w:left="1559" w:hanging="357"/>
      </w:pPr>
      <w:r w:rsidRPr="00CD2D88">
        <w:t xml:space="preserve">have it deleted (where we do not have a legal requirement to retain it) </w:t>
      </w:r>
    </w:p>
    <w:p w14:paraId="4E356BF7" w14:textId="77777777" w:rsidR="000970C0" w:rsidRPr="00CD2D88" w:rsidRDefault="000970C0" w:rsidP="001F3B28">
      <w:pPr>
        <w:pStyle w:val="Bulletleftaligned"/>
        <w:spacing w:after="0"/>
        <w:ind w:left="1559" w:hanging="357"/>
      </w:pPr>
      <w:r w:rsidRPr="00CD2D88">
        <w:t>have it rectified, restricted</w:t>
      </w:r>
    </w:p>
    <w:p w14:paraId="727BD3A5" w14:textId="77777777" w:rsidR="000970C0" w:rsidRPr="00CD2D88" w:rsidRDefault="000970C0" w:rsidP="001F3B28">
      <w:pPr>
        <w:pStyle w:val="Bulletleftaligned"/>
        <w:spacing w:after="0"/>
        <w:ind w:left="1559" w:hanging="357"/>
      </w:pPr>
      <w:r w:rsidRPr="00CD2D88">
        <w:t xml:space="preserve">object to us using it </w:t>
      </w:r>
    </w:p>
    <w:p w14:paraId="137356E2" w14:textId="77777777" w:rsidR="000970C0" w:rsidRPr="00CD2D88" w:rsidRDefault="000970C0" w:rsidP="001F3B28">
      <w:pPr>
        <w:pStyle w:val="Bulletleftaligned"/>
        <w:spacing w:after="0"/>
        <w:ind w:left="1559" w:hanging="357"/>
      </w:pPr>
      <w:r w:rsidRPr="00CD2D88">
        <w:t>data portability (in certain circumstances)</w:t>
      </w:r>
    </w:p>
    <w:p w14:paraId="4AD8CBFB" w14:textId="77777777" w:rsidR="000970C0" w:rsidRPr="00CD2D88" w:rsidRDefault="000970C0" w:rsidP="001F3B28">
      <w:pPr>
        <w:pStyle w:val="Bulletleftaligned"/>
        <w:numPr>
          <w:ilvl w:val="0"/>
          <w:numId w:val="0"/>
        </w:numPr>
        <w:spacing w:after="0"/>
        <w:ind w:left="360" w:hanging="360"/>
      </w:pPr>
    </w:p>
    <w:p w14:paraId="7A1638A4" w14:textId="097C15C7" w:rsidR="000970C0" w:rsidRDefault="000970C0" w:rsidP="001F3B28">
      <w:pPr>
        <w:pStyle w:val="LSnormal"/>
        <w:spacing w:after="0"/>
      </w:pPr>
      <w:r w:rsidRPr="00CD2D88">
        <w:t>Where we are processing data based on your consent, you have the right to withdraw that consent at any time.</w:t>
      </w:r>
    </w:p>
    <w:p w14:paraId="14E569FF" w14:textId="77777777" w:rsidR="007B185E" w:rsidRPr="00CD2D88" w:rsidRDefault="007B185E" w:rsidP="001F3B28">
      <w:pPr>
        <w:pStyle w:val="LSnormal"/>
        <w:spacing w:after="0"/>
      </w:pPr>
    </w:p>
    <w:p w14:paraId="4187F153" w14:textId="448E8039" w:rsidR="000970C0" w:rsidRDefault="000970C0" w:rsidP="001F3B28">
      <w:pPr>
        <w:pStyle w:val="LSnormal"/>
        <w:spacing w:after="0"/>
      </w:pPr>
      <w:r w:rsidRPr="00CD2D88">
        <w:t>To act on any of the above rights, or if you have any concerns about how we are using your personal information, please contact the Data Protection Officer (contact details below).</w:t>
      </w:r>
    </w:p>
    <w:p w14:paraId="5534D0AF" w14:textId="77777777" w:rsidR="000970C0" w:rsidRDefault="000970C0" w:rsidP="005F291C">
      <w:pPr>
        <w:pStyle w:val="numbered1"/>
        <w:numPr>
          <w:ilvl w:val="0"/>
          <w:numId w:val="0"/>
        </w:numPr>
        <w:spacing w:after="0"/>
      </w:pPr>
    </w:p>
    <w:p w14:paraId="6636AF66" w14:textId="77777777" w:rsidR="000970C0" w:rsidRPr="00A5309C" w:rsidRDefault="000970C0" w:rsidP="001F3B28">
      <w:pPr>
        <w:pStyle w:val="Heading2"/>
        <w:spacing w:before="0" w:after="0"/>
        <w:rPr>
          <w:lang w:val="en-US"/>
        </w:rPr>
      </w:pPr>
      <w:r w:rsidRPr="00A5309C">
        <w:rPr>
          <w:lang w:val="en-US"/>
        </w:rPr>
        <w:t>Contact details of the Data Protection Officer</w:t>
      </w:r>
    </w:p>
    <w:p w14:paraId="5AF3D67C" w14:textId="77777777" w:rsidR="000970C0" w:rsidRDefault="000970C0" w:rsidP="001F3B28">
      <w:pPr>
        <w:pStyle w:val="Heading2"/>
        <w:spacing w:before="0" w:after="0"/>
        <w:rPr>
          <w:rFonts w:cs="Arial"/>
          <w:b w:val="0"/>
          <w:color w:val="222222"/>
          <w:sz w:val="24"/>
          <w:szCs w:val="24"/>
          <w:shd w:val="clear" w:color="auto" w:fill="FFFFFF"/>
        </w:rPr>
      </w:pPr>
    </w:p>
    <w:p w14:paraId="57784B9B" w14:textId="77777777" w:rsidR="000970C0" w:rsidRPr="00CD2D88" w:rsidRDefault="000970C0" w:rsidP="001F3B28">
      <w:pPr>
        <w:pStyle w:val="LSnormal"/>
        <w:spacing w:after="0"/>
      </w:pPr>
      <w:r w:rsidRPr="00CD2D88">
        <w:t>Dorset &amp; Wiltshire Fire and Rescue Service is the data controller of data for purposes of data protection legislation. </w:t>
      </w:r>
    </w:p>
    <w:p w14:paraId="3CF95D1D" w14:textId="77777777" w:rsidR="000970C0" w:rsidRDefault="000970C0" w:rsidP="001F3B28">
      <w:pPr>
        <w:pStyle w:val="Heading2"/>
        <w:spacing w:before="0" w:after="0"/>
        <w:rPr>
          <w:rFonts w:ascii="Helvetica" w:hAnsi="Helvetica" w:cs="Helvetica"/>
          <w:color w:val="222222"/>
          <w:sz w:val="23"/>
          <w:szCs w:val="23"/>
          <w:shd w:val="clear" w:color="auto" w:fill="FFFFFF"/>
        </w:rPr>
      </w:pPr>
    </w:p>
    <w:p w14:paraId="4575F947" w14:textId="77777777" w:rsidR="000970C0" w:rsidRPr="001C2006" w:rsidRDefault="000970C0" w:rsidP="001F3B28">
      <w:pPr>
        <w:pStyle w:val="Heading2"/>
        <w:spacing w:before="0" w:after="0"/>
        <w:rPr>
          <w:rFonts w:cs="Arial"/>
          <w:b w:val="0"/>
          <w:color w:val="auto"/>
          <w:sz w:val="24"/>
          <w:szCs w:val="24"/>
        </w:rPr>
      </w:pPr>
      <w:r w:rsidRPr="001C2006">
        <w:rPr>
          <w:rFonts w:cs="Arial"/>
          <w:b w:val="0"/>
          <w:color w:val="auto"/>
          <w:sz w:val="24"/>
          <w:szCs w:val="24"/>
        </w:rPr>
        <w:t>If you would like to discuss anything in this privacy notice, please contact:</w:t>
      </w:r>
    </w:p>
    <w:p w14:paraId="59E8E72B" w14:textId="77777777" w:rsidR="000970C0" w:rsidRDefault="000970C0" w:rsidP="001F3B28">
      <w:pPr>
        <w:spacing w:after="0" w:line="240" w:lineRule="auto"/>
        <w:rPr>
          <w:rFonts w:cs="Arial"/>
          <w:color w:val="FF0000"/>
        </w:rPr>
      </w:pPr>
    </w:p>
    <w:p w14:paraId="31A55ECD" w14:textId="22B67FB9" w:rsidR="000970C0" w:rsidRDefault="000970C0" w:rsidP="001F3B28">
      <w:pPr>
        <w:spacing w:after="0" w:line="240" w:lineRule="auto"/>
        <w:rPr>
          <w:rFonts w:cs="Arial"/>
        </w:rPr>
      </w:pPr>
      <w:r w:rsidRPr="001C2006">
        <w:rPr>
          <w:rFonts w:cs="Arial"/>
        </w:rPr>
        <w:t>Data Protection Officer</w:t>
      </w:r>
      <w:r>
        <w:rPr>
          <w:rFonts w:cs="Arial"/>
        </w:rPr>
        <w:t xml:space="preserve">: </w:t>
      </w:r>
      <w:r>
        <w:rPr>
          <w:rFonts w:cs="Arial"/>
        </w:rPr>
        <w:tab/>
      </w:r>
      <w:r w:rsidRPr="00F244EB">
        <w:rPr>
          <w:rFonts w:cs="Arial"/>
        </w:rPr>
        <w:t>Lisa Smith</w:t>
      </w:r>
    </w:p>
    <w:p w14:paraId="303299BE" w14:textId="77777777" w:rsidR="000970C0" w:rsidRDefault="000970C0" w:rsidP="001F3B28">
      <w:pPr>
        <w:spacing w:after="0" w:line="240" w:lineRule="auto"/>
        <w:ind w:left="2880" w:hanging="2880"/>
        <w:rPr>
          <w:rFonts w:cs="Arial"/>
          <w:color w:val="0A0A0A"/>
          <w:shd w:val="clear" w:color="auto" w:fill="FFFFFF"/>
        </w:rPr>
      </w:pPr>
      <w:r>
        <w:rPr>
          <w:rFonts w:cs="Arial"/>
        </w:rPr>
        <w:t>Address:</w:t>
      </w:r>
      <w:r>
        <w:rPr>
          <w:rFonts w:cs="Arial"/>
        </w:rPr>
        <w:tab/>
      </w:r>
      <w:r>
        <w:rPr>
          <w:rFonts w:cs="Arial"/>
          <w:color w:val="0A0A0A"/>
          <w:shd w:val="clear" w:color="auto" w:fill="FFFFFF"/>
        </w:rPr>
        <w:t>Dorset &amp; Wiltshire Fire and Rescue Service, Five Rivers Health &amp; Wellbeing Centre, Hulse Road, Salisbury, SP1 3NR</w:t>
      </w:r>
    </w:p>
    <w:p w14:paraId="2040DB80" w14:textId="27807C44" w:rsidR="000970C0" w:rsidRPr="001C2006" w:rsidRDefault="000970C0" w:rsidP="001F3B28">
      <w:pPr>
        <w:spacing w:after="0" w:line="240" w:lineRule="auto"/>
        <w:ind w:left="2160" w:hanging="2160"/>
        <w:rPr>
          <w:rFonts w:cs="Arial"/>
        </w:rPr>
      </w:pPr>
      <w:r w:rsidRPr="001C2006">
        <w:rPr>
          <w:rFonts w:cs="Arial"/>
        </w:rPr>
        <w:t xml:space="preserve">Telephone: </w:t>
      </w:r>
      <w:r>
        <w:rPr>
          <w:rFonts w:cs="Arial"/>
        </w:rPr>
        <w:tab/>
      </w:r>
      <w:r>
        <w:rPr>
          <w:rFonts w:cs="Arial"/>
        </w:rPr>
        <w:tab/>
        <w:t>01722 691000</w:t>
      </w:r>
    </w:p>
    <w:p w14:paraId="7331904B" w14:textId="2F38FC84" w:rsidR="000970C0" w:rsidRPr="001C2006" w:rsidRDefault="000970C0" w:rsidP="001F3B28">
      <w:pPr>
        <w:spacing w:after="0" w:line="240" w:lineRule="auto"/>
        <w:rPr>
          <w:rFonts w:cs="Arial"/>
          <w:sz w:val="28"/>
        </w:rPr>
      </w:pPr>
      <w:r w:rsidRPr="001C2006">
        <w:rPr>
          <w:rFonts w:cs="Arial"/>
        </w:rPr>
        <w:t xml:space="preserve">Email: </w:t>
      </w:r>
      <w:r>
        <w:rPr>
          <w:rFonts w:cs="Arial"/>
        </w:rPr>
        <w:tab/>
      </w:r>
      <w:r>
        <w:rPr>
          <w:rFonts w:cs="Arial"/>
        </w:rPr>
        <w:tab/>
      </w:r>
      <w:r>
        <w:rPr>
          <w:rFonts w:cs="Arial"/>
        </w:rPr>
        <w:tab/>
      </w:r>
      <w:hyperlink r:id="rId12" w:history="1">
        <w:r w:rsidR="005F291C" w:rsidRPr="00354867">
          <w:rPr>
            <w:rStyle w:val="Hyperlink"/>
            <w:rFonts w:cs="Arial"/>
          </w:rPr>
          <w:t>informationmanagement@dwfire.org.uk</w:t>
        </w:r>
      </w:hyperlink>
    </w:p>
    <w:p w14:paraId="038DB977" w14:textId="77777777" w:rsidR="000970C0" w:rsidRPr="00BA439E" w:rsidRDefault="000970C0" w:rsidP="001F3B28">
      <w:pPr>
        <w:spacing w:after="0" w:line="240" w:lineRule="auto"/>
        <w:rPr>
          <w:rFonts w:cs="Arial"/>
        </w:rPr>
      </w:pPr>
    </w:p>
    <w:p w14:paraId="6F10B53D" w14:textId="77777777" w:rsidR="000970C0" w:rsidRPr="002474F7" w:rsidRDefault="000970C0" w:rsidP="001F3B28">
      <w:pPr>
        <w:pStyle w:val="Heading2"/>
        <w:spacing w:before="0" w:after="0"/>
      </w:pPr>
      <w:r w:rsidRPr="002474F7">
        <w:t>Further information</w:t>
      </w:r>
    </w:p>
    <w:p w14:paraId="6F05C909" w14:textId="77777777" w:rsidR="000970C0" w:rsidRDefault="000970C0" w:rsidP="001F3B28">
      <w:pPr>
        <w:spacing w:after="0" w:line="240" w:lineRule="auto"/>
        <w:rPr>
          <w:rFonts w:cs="Arial"/>
          <w:color w:val="000000" w:themeColor="text1"/>
        </w:rPr>
      </w:pPr>
    </w:p>
    <w:p w14:paraId="4BFE636B" w14:textId="785C183B" w:rsidR="000970C0" w:rsidRDefault="000970C0" w:rsidP="001F3B28">
      <w:pPr>
        <w:pStyle w:val="LSnormal"/>
        <w:spacing w:after="0"/>
      </w:pPr>
      <w:r w:rsidRPr="00D61C88">
        <w:t xml:space="preserve">If you have concerns about the use of your personal data, the Information Commissioners Office is an independent body set up to uphold information rights in the UK. They can be contacted through their website: </w:t>
      </w:r>
      <w:hyperlink r:id="rId13" w:history="1">
        <w:r w:rsidRPr="00D61C88">
          <w:t>www.ico.org.uk</w:t>
        </w:r>
      </w:hyperlink>
      <w:r w:rsidRPr="00D61C88">
        <w:t xml:space="preserve"> or their helpline on 0303 123 1113, or in writing to:</w:t>
      </w:r>
    </w:p>
    <w:p w14:paraId="2FC06345" w14:textId="77777777" w:rsidR="007B185E" w:rsidRPr="00D61C88" w:rsidRDefault="007B185E" w:rsidP="001F3B28">
      <w:pPr>
        <w:pStyle w:val="LSnormal"/>
        <w:spacing w:after="0"/>
      </w:pPr>
    </w:p>
    <w:p w14:paraId="7938D12A" w14:textId="77777777" w:rsidR="000970C0" w:rsidRPr="00BA439E" w:rsidRDefault="000970C0" w:rsidP="001F3B28">
      <w:pPr>
        <w:spacing w:after="0" w:line="240" w:lineRule="auto"/>
        <w:rPr>
          <w:rFonts w:cs="Arial"/>
        </w:rPr>
      </w:pPr>
      <w:r w:rsidRPr="00BA439E">
        <w:rPr>
          <w:rFonts w:cs="Arial"/>
        </w:rPr>
        <w:t>Information Commissioner’s Office</w:t>
      </w:r>
    </w:p>
    <w:p w14:paraId="13BD3B89" w14:textId="77777777" w:rsidR="000970C0" w:rsidRPr="00BA439E" w:rsidRDefault="000970C0" w:rsidP="001F3B28">
      <w:pPr>
        <w:spacing w:after="0" w:line="240" w:lineRule="auto"/>
        <w:rPr>
          <w:rFonts w:cs="Arial"/>
        </w:rPr>
      </w:pPr>
      <w:r w:rsidRPr="00BA439E">
        <w:rPr>
          <w:rFonts w:cs="Arial"/>
        </w:rPr>
        <w:lastRenderedPageBreak/>
        <w:t>Wycliffe House</w:t>
      </w:r>
    </w:p>
    <w:p w14:paraId="5DA1B33C" w14:textId="77777777" w:rsidR="000970C0" w:rsidRPr="00BA439E" w:rsidRDefault="000970C0" w:rsidP="001F3B28">
      <w:pPr>
        <w:spacing w:after="0" w:line="240" w:lineRule="auto"/>
        <w:rPr>
          <w:rFonts w:cs="Arial"/>
        </w:rPr>
      </w:pPr>
      <w:r w:rsidRPr="00BA439E">
        <w:rPr>
          <w:rFonts w:cs="Arial"/>
        </w:rPr>
        <w:t>Water Lane</w:t>
      </w:r>
    </w:p>
    <w:p w14:paraId="1F65F50B" w14:textId="77777777" w:rsidR="000970C0" w:rsidRPr="00BA439E" w:rsidRDefault="000970C0" w:rsidP="001F3B28">
      <w:pPr>
        <w:spacing w:after="0" w:line="240" w:lineRule="auto"/>
        <w:rPr>
          <w:rFonts w:cs="Arial"/>
        </w:rPr>
      </w:pPr>
      <w:r w:rsidRPr="00BA439E">
        <w:rPr>
          <w:rFonts w:cs="Arial"/>
        </w:rPr>
        <w:t>Wilmslow</w:t>
      </w:r>
    </w:p>
    <w:p w14:paraId="25765E38" w14:textId="77777777" w:rsidR="000970C0" w:rsidRPr="00BA439E" w:rsidRDefault="000970C0" w:rsidP="001F3B28">
      <w:pPr>
        <w:spacing w:after="0" w:line="240" w:lineRule="auto"/>
        <w:rPr>
          <w:rFonts w:cs="Arial"/>
        </w:rPr>
      </w:pPr>
      <w:r w:rsidRPr="00BA439E">
        <w:rPr>
          <w:rFonts w:cs="Arial"/>
        </w:rPr>
        <w:t>Cheshire</w:t>
      </w:r>
    </w:p>
    <w:p w14:paraId="49095F2A" w14:textId="77777777" w:rsidR="000970C0" w:rsidRPr="00BA439E" w:rsidRDefault="000970C0" w:rsidP="001F3B28">
      <w:pPr>
        <w:spacing w:after="0" w:line="240" w:lineRule="auto"/>
        <w:rPr>
          <w:rFonts w:cs="Arial"/>
        </w:rPr>
      </w:pPr>
      <w:r w:rsidRPr="00BA439E">
        <w:rPr>
          <w:rFonts w:cs="Arial"/>
        </w:rPr>
        <w:t>SK9 5AF</w:t>
      </w:r>
    </w:p>
    <w:p w14:paraId="0794996A" w14:textId="77777777" w:rsidR="000970C0" w:rsidRPr="00BA439E" w:rsidRDefault="000970C0" w:rsidP="001F3B28">
      <w:pPr>
        <w:spacing w:after="0" w:line="240" w:lineRule="auto"/>
        <w:rPr>
          <w:rFonts w:cs="Arial"/>
        </w:rPr>
      </w:pPr>
    </w:p>
    <w:p w14:paraId="6ACE3219" w14:textId="4E4E8EB5" w:rsidR="000970C0" w:rsidRDefault="000970C0" w:rsidP="001F3B28">
      <w:pPr>
        <w:spacing w:after="0" w:line="240" w:lineRule="auto"/>
        <w:rPr>
          <w:rFonts w:cs="Arial"/>
          <w:color w:val="000000" w:themeColor="text1"/>
        </w:rPr>
      </w:pPr>
      <w:r w:rsidRPr="00AF6D7D">
        <w:rPr>
          <w:rFonts w:cs="Arial"/>
          <w:color w:val="000000" w:themeColor="text1"/>
        </w:rPr>
        <w:t>For more information about your rights:</w:t>
      </w:r>
    </w:p>
    <w:p w14:paraId="36C59FEE" w14:textId="77777777" w:rsidR="00D87D23" w:rsidRPr="00AF6D7D" w:rsidRDefault="00D87D23" w:rsidP="001F3B28">
      <w:pPr>
        <w:spacing w:after="0" w:line="240" w:lineRule="auto"/>
        <w:rPr>
          <w:rFonts w:cs="Arial"/>
          <w:color w:val="000000" w:themeColor="text1"/>
        </w:rPr>
      </w:pPr>
    </w:p>
    <w:p w14:paraId="0364EAF0" w14:textId="77777777" w:rsidR="000970C0" w:rsidRPr="00AF6D7D" w:rsidRDefault="00000000" w:rsidP="001F3B28">
      <w:pPr>
        <w:spacing w:after="0" w:line="240" w:lineRule="auto"/>
        <w:rPr>
          <w:rFonts w:cs="Arial"/>
          <w:color w:val="000000" w:themeColor="text1"/>
        </w:rPr>
      </w:pPr>
      <w:hyperlink r:id="rId14" w:history="1">
        <w:r w:rsidR="000970C0" w:rsidRPr="00AF6D7D">
          <w:rPr>
            <w:rStyle w:val="Hyperlink"/>
            <w:rFonts w:cs="Arial"/>
          </w:rPr>
          <w:t>https://ico.org.uk/for-organisations/guide-to-the-general-data-protection-regulation-gdpr/individual-rights/</w:t>
        </w:r>
      </w:hyperlink>
    </w:p>
    <w:p w14:paraId="5195A46C" w14:textId="77777777" w:rsidR="000970C0" w:rsidRPr="00AF6D7D" w:rsidRDefault="000970C0" w:rsidP="001F3B28">
      <w:pPr>
        <w:spacing w:after="0" w:line="240" w:lineRule="auto"/>
        <w:rPr>
          <w:rFonts w:cs="Arial"/>
          <w:color w:val="000000" w:themeColor="text1"/>
        </w:rPr>
      </w:pPr>
    </w:p>
    <w:p w14:paraId="74D195A7" w14:textId="56952FB2" w:rsidR="000970C0" w:rsidRDefault="000970C0" w:rsidP="001F3B28">
      <w:pPr>
        <w:spacing w:after="0" w:line="240" w:lineRule="auto"/>
        <w:rPr>
          <w:rFonts w:cs="Arial"/>
          <w:color w:val="000000" w:themeColor="text1"/>
        </w:rPr>
      </w:pPr>
      <w:r w:rsidRPr="00AF6D7D">
        <w:rPr>
          <w:rFonts w:cs="Arial"/>
          <w:color w:val="000000" w:themeColor="text1"/>
        </w:rPr>
        <w:t xml:space="preserve">To complain to the Information Commissioner’s Office: </w:t>
      </w:r>
    </w:p>
    <w:p w14:paraId="3453AF62" w14:textId="77777777" w:rsidR="00D87D23" w:rsidRPr="00AF6D7D" w:rsidRDefault="00D87D23" w:rsidP="001F3B28">
      <w:pPr>
        <w:spacing w:after="0" w:line="240" w:lineRule="auto"/>
        <w:rPr>
          <w:rFonts w:cs="Arial"/>
          <w:color w:val="000000" w:themeColor="text1"/>
        </w:rPr>
      </w:pPr>
    </w:p>
    <w:p w14:paraId="2401554D" w14:textId="62323BBE" w:rsidR="002F5774" w:rsidRPr="001B1232" w:rsidRDefault="00000000" w:rsidP="009C403C">
      <w:pPr>
        <w:spacing w:after="0" w:line="240" w:lineRule="auto"/>
        <w:rPr>
          <w:rFonts w:cs="Arial"/>
          <w:color w:val="0000FF"/>
          <w:u w:val="single"/>
        </w:rPr>
      </w:pPr>
      <w:hyperlink r:id="rId15" w:history="1">
        <w:r w:rsidR="000970C0" w:rsidRPr="00AF6D7D">
          <w:rPr>
            <w:rStyle w:val="Hyperlink"/>
            <w:rFonts w:cs="Arial"/>
          </w:rPr>
          <w:t>https://ico.org.uk/concerns/</w:t>
        </w:r>
      </w:hyperlink>
    </w:p>
    <w:sectPr w:rsidR="002F5774" w:rsidRPr="001B1232">
      <w:headerReference w:type="even" r:id="rId16"/>
      <w:headerReference w:type="default" r:id="rId17"/>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10E4" w14:textId="77777777" w:rsidR="00E75A00" w:rsidRDefault="00E75A00">
      <w:pPr>
        <w:spacing w:after="0" w:line="240" w:lineRule="auto"/>
      </w:pPr>
      <w:r>
        <w:separator/>
      </w:r>
    </w:p>
  </w:endnote>
  <w:endnote w:type="continuationSeparator" w:id="0">
    <w:p w14:paraId="134E4F84" w14:textId="77777777" w:rsidR="00E75A00" w:rsidRDefault="00E75A00">
      <w:pPr>
        <w:spacing w:after="0" w:line="240" w:lineRule="auto"/>
      </w:pPr>
      <w:r>
        <w:continuationSeparator/>
      </w:r>
    </w:p>
  </w:endnote>
  <w:endnote w:type="continuationNotice" w:id="1">
    <w:p w14:paraId="3314B6F6" w14:textId="77777777" w:rsidR="00E75A00" w:rsidRDefault="00E75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10576"/>
      <w:docPartObj>
        <w:docPartGallery w:val="Page Numbers (Bottom of Page)"/>
        <w:docPartUnique/>
      </w:docPartObj>
    </w:sdtPr>
    <w:sdtEndPr>
      <w:rPr>
        <w:noProof/>
      </w:rPr>
    </w:sdtEndPr>
    <w:sdtContent>
      <w:p w14:paraId="286BB251" w14:textId="77777777" w:rsidR="00A9362D" w:rsidRDefault="000970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4A3D1" w14:textId="77777777" w:rsidR="00A9362D" w:rsidRDefault="00A9362D">
    <w:pPr>
      <w:pStyle w:val="BodyTex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E4C" w14:textId="77777777" w:rsidR="00A9362D" w:rsidRPr="006E6ADB" w:rsidRDefault="00A9362D">
    <w:pP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CC59" w14:textId="77777777" w:rsidR="00E75A00" w:rsidRDefault="00E75A00">
      <w:pPr>
        <w:spacing w:after="0" w:line="240" w:lineRule="auto"/>
      </w:pPr>
      <w:r>
        <w:separator/>
      </w:r>
    </w:p>
  </w:footnote>
  <w:footnote w:type="continuationSeparator" w:id="0">
    <w:p w14:paraId="0E8346D7" w14:textId="77777777" w:rsidR="00E75A00" w:rsidRDefault="00E75A00">
      <w:pPr>
        <w:spacing w:after="0" w:line="240" w:lineRule="auto"/>
      </w:pPr>
      <w:r>
        <w:continuationSeparator/>
      </w:r>
    </w:p>
  </w:footnote>
  <w:footnote w:type="continuationNotice" w:id="1">
    <w:p w14:paraId="2FD43244" w14:textId="77777777" w:rsidR="00E75A00" w:rsidRDefault="00E75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75C9" w14:textId="77777777" w:rsidR="00A9362D" w:rsidRDefault="000970C0">
    <w:pPr>
      <w:pStyle w:val="Header"/>
    </w:pPr>
    <w:r>
      <w:rPr>
        <w:noProof/>
      </w:rPr>
      <mc:AlternateContent>
        <mc:Choice Requires="wps">
          <w:drawing>
            <wp:anchor distT="0" distB="0" distL="114300" distR="114300" simplePos="0" relativeHeight="251658240" behindDoc="1" locked="0" layoutInCell="0" allowOverlap="1" wp14:anchorId="2078B944" wp14:editId="526816C8">
              <wp:simplePos x="0" y="0"/>
              <wp:positionH relativeFrom="margin">
                <wp:align>center</wp:align>
              </wp:positionH>
              <wp:positionV relativeFrom="margin">
                <wp:align>center</wp:align>
              </wp:positionV>
              <wp:extent cx="6236335" cy="2494280"/>
              <wp:effectExtent l="0" t="1685925" r="0" b="13728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41A316" w14:textId="77777777" w:rsidR="000970C0" w:rsidRDefault="000970C0" w:rsidP="000970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78B944" id="_x0000_t202" coordsize="21600,21600" o:spt="202" path="m,l,21600r21600,l21600,xe">
              <v:stroke joinstyle="miter"/>
              <v:path gradientshapeok="t" o:connecttype="rect"/>
            </v:shapetype>
            <v:shape id="Text Box 2" o:spid="_x0000_s1026" type="#_x0000_t202" style="position:absolute;margin-left:0;margin-top:0;width:491.05pt;height:19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" o:allowincell="f" filled="f" stroked="f">
              <v:stroke joinstyle="round"/>
              <o:lock v:ext="edit" shapetype="t"/>
              <v:textbox style="mso-fit-shape-to-text:t">
                <w:txbxContent>
                  <w:p w14:paraId="4541A316" w14:textId="77777777" w:rsidR="000970C0" w:rsidRDefault="000970C0" w:rsidP="000970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19C0" w14:textId="77777777" w:rsidR="00A9362D" w:rsidRDefault="000970C0">
    <w:pPr>
      <w:pStyle w:val="Header"/>
    </w:pPr>
    <w:r>
      <w:rPr>
        <w:noProof/>
      </w:rPr>
      <mc:AlternateContent>
        <mc:Choice Requires="wps">
          <w:drawing>
            <wp:anchor distT="0" distB="0" distL="114300" distR="114300" simplePos="0" relativeHeight="251658241" behindDoc="1" locked="0" layoutInCell="0" allowOverlap="1" wp14:anchorId="7E3ECF85" wp14:editId="4AAC0B7D">
              <wp:simplePos x="0" y="0"/>
              <wp:positionH relativeFrom="margin">
                <wp:align>center</wp:align>
              </wp:positionH>
              <wp:positionV relativeFrom="margin">
                <wp:align>center</wp:align>
              </wp:positionV>
              <wp:extent cx="6236335" cy="2494280"/>
              <wp:effectExtent l="0" t="1685925" r="0" b="13728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FB197A" w14:textId="77777777" w:rsidR="000970C0" w:rsidRDefault="000970C0" w:rsidP="000970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3ECF85" id="_x0000_t202" coordsize="21600,21600" o:spt="202" path="m,l,21600r21600,l21600,xe">
              <v:stroke joinstyle="miter"/>
              <v:path gradientshapeok="t" o:connecttype="rect"/>
            </v:shapetype>
            <v:shape id="Text Box 1" o:spid="_x0000_s1027" type="#_x0000_t202" style="position:absolute;margin-left:0;margin-top:0;width:491.05pt;height:19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" o:allowincell="f" filled="f" stroked="f">
              <v:stroke joinstyle="round"/>
              <o:lock v:ext="edit" shapetype="t"/>
              <v:textbox style="mso-fit-shape-to-text:t">
                <w:txbxContent>
                  <w:p w14:paraId="46FB197A" w14:textId="77777777" w:rsidR="000970C0" w:rsidRDefault="000970C0" w:rsidP="000970C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142E"/>
    <w:multiLevelType w:val="hybridMultilevel"/>
    <w:tmpl w:val="EF6466A8"/>
    <w:lvl w:ilvl="0" w:tplc="C234C042">
      <w:start w:val="1"/>
      <w:numFmt w:val="bullet"/>
      <w:pStyle w:val="Bulletleftaligned"/>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D129DC"/>
    <w:multiLevelType w:val="hybridMultilevel"/>
    <w:tmpl w:val="7C6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11205"/>
    <w:multiLevelType w:val="multilevel"/>
    <w:tmpl w:val="50986AE2"/>
    <w:lvl w:ilvl="0">
      <w:start w:val="1"/>
      <w:numFmt w:val="decimal"/>
      <w:pStyle w:val="header1"/>
      <w:lvlText w:val="%1."/>
      <w:lvlJc w:val="left"/>
      <w:pPr>
        <w:ind w:left="360" w:hanging="360"/>
      </w:pPr>
      <w:rPr>
        <w:b/>
        <w:sz w:val="32"/>
        <w:szCs w:val="32"/>
      </w:rPr>
    </w:lvl>
    <w:lvl w:ilvl="1">
      <w:start w:val="1"/>
      <w:numFmt w:val="decimal"/>
      <w:pStyle w:val="numbered1"/>
      <w:lvlText w:val="%1.%2."/>
      <w:lvlJc w:val="left"/>
      <w:pPr>
        <w:ind w:left="432" w:hanging="432"/>
      </w:pPr>
      <w:rPr>
        <w:b w:val="0"/>
        <w:sz w:val="24"/>
        <w:szCs w:val="24"/>
      </w:rPr>
    </w:lvl>
    <w:lvl w:ilvl="2">
      <w:start w:val="1"/>
      <w:numFmt w:val="decimal"/>
      <w:pStyle w:val="numbered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125D14"/>
    <w:multiLevelType w:val="hybridMultilevel"/>
    <w:tmpl w:val="0390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604500">
    <w:abstractNumId w:val="2"/>
  </w:num>
  <w:num w:numId="2" w16cid:durableId="1921788694">
    <w:abstractNumId w:val="0"/>
  </w:num>
  <w:num w:numId="3" w16cid:durableId="484395588">
    <w:abstractNumId w:val="3"/>
  </w:num>
  <w:num w:numId="4" w16cid:durableId="107886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C0"/>
    <w:rsid w:val="00012A18"/>
    <w:rsid w:val="0001468F"/>
    <w:rsid w:val="00020784"/>
    <w:rsid w:val="000634C6"/>
    <w:rsid w:val="000970C0"/>
    <w:rsid w:val="000C67BE"/>
    <w:rsid w:val="000E0761"/>
    <w:rsid w:val="000E2D7C"/>
    <w:rsid w:val="000E500D"/>
    <w:rsid w:val="001266E3"/>
    <w:rsid w:val="0019647A"/>
    <w:rsid w:val="001A3F94"/>
    <w:rsid w:val="001B1232"/>
    <w:rsid w:val="001F3B28"/>
    <w:rsid w:val="001F3F0A"/>
    <w:rsid w:val="0024716E"/>
    <w:rsid w:val="0027441E"/>
    <w:rsid w:val="00286E66"/>
    <w:rsid w:val="002A6043"/>
    <w:rsid w:val="002D6600"/>
    <w:rsid w:val="002F5774"/>
    <w:rsid w:val="002F7F3C"/>
    <w:rsid w:val="0033651C"/>
    <w:rsid w:val="00344C6C"/>
    <w:rsid w:val="003D29D7"/>
    <w:rsid w:val="003E49D4"/>
    <w:rsid w:val="00416FD4"/>
    <w:rsid w:val="00433CE2"/>
    <w:rsid w:val="004528E4"/>
    <w:rsid w:val="00467D5A"/>
    <w:rsid w:val="00471EBD"/>
    <w:rsid w:val="0048347D"/>
    <w:rsid w:val="004A0B39"/>
    <w:rsid w:val="00547196"/>
    <w:rsid w:val="005D6348"/>
    <w:rsid w:val="005F291C"/>
    <w:rsid w:val="00611532"/>
    <w:rsid w:val="00650AF0"/>
    <w:rsid w:val="00676AF5"/>
    <w:rsid w:val="00676BD1"/>
    <w:rsid w:val="006B2661"/>
    <w:rsid w:val="006E3F5F"/>
    <w:rsid w:val="006F58D0"/>
    <w:rsid w:val="00764DDE"/>
    <w:rsid w:val="0077600C"/>
    <w:rsid w:val="00796F87"/>
    <w:rsid w:val="007972C8"/>
    <w:rsid w:val="007A2DC8"/>
    <w:rsid w:val="007B185E"/>
    <w:rsid w:val="007B3E8A"/>
    <w:rsid w:val="007C1AD5"/>
    <w:rsid w:val="007F7999"/>
    <w:rsid w:val="00846A5B"/>
    <w:rsid w:val="008627B1"/>
    <w:rsid w:val="008627EC"/>
    <w:rsid w:val="00863A65"/>
    <w:rsid w:val="008702F9"/>
    <w:rsid w:val="0088094D"/>
    <w:rsid w:val="00884694"/>
    <w:rsid w:val="008A5196"/>
    <w:rsid w:val="008C624E"/>
    <w:rsid w:val="008D58ED"/>
    <w:rsid w:val="009033AF"/>
    <w:rsid w:val="009507A4"/>
    <w:rsid w:val="00981C25"/>
    <w:rsid w:val="009B1145"/>
    <w:rsid w:val="009C403C"/>
    <w:rsid w:val="00A61835"/>
    <w:rsid w:val="00A71BBA"/>
    <w:rsid w:val="00A729C2"/>
    <w:rsid w:val="00A74AB8"/>
    <w:rsid w:val="00A9362D"/>
    <w:rsid w:val="00AC4D57"/>
    <w:rsid w:val="00B01849"/>
    <w:rsid w:val="00B07F72"/>
    <w:rsid w:val="00B15013"/>
    <w:rsid w:val="00B929EC"/>
    <w:rsid w:val="00BA1FC8"/>
    <w:rsid w:val="00C047A1"/>
    <w:rsid w:val="00C37687"/>
    <w:rsid w:val="00C43D86"/>
    <w:rsid w:val="00C64BE4"/>
    <w:rsid w:val="00C75FDC"/>
    <w:rsid w:val="00C819D2"/>
    <w:rsid w:val="00C92677"/>
    <w:rsid w:val="00CB236B"/>
    <w:rsid w:val="00CC3D38"/>
    <w:rsid w:val="00CC617D"/>
    <w:rsid w:val="00CD5910"/>
    <w:rsid w:val="00CF7978"/>
    <w:rsid w:val="00D10CF2"/>
    <w:rsid w:val="00D23B0F"/>
    <w:rsid w:val="00D44FDD"/>
    <w:rsid w:val="00D45604"/>
    <w:rsid w:val="00D574E1"/>
    <w:rsid w:val="00D5777B"/>
    <w:rsid w:val="00D76558"/>
    <w:rsid w:val="00D774EE"/>
    <w:rsid w:val="00D83E33"/>
    <w:rsid w:val="00D87D23"/>
    <w:rsid w:val="00DA5094"/>
    <w:rsid w:val="00DA59C4"/>
    <w:rsid w:val="00DA5AE9"/>
    <w:rsid w:val="00DB0B11"/>
    <w:rsid w:val="00DC5DC5"/>
    <w:rsid w:val="00DF59ED"/>
    <w:rsid w:val="00E17B3C"/>
    <w:rsid w:val="00E33FB8"/>
    <w:rsid w:val="00E65C32"/>
    <w:rsid w:val="00E75A00"/>
    <w:rsid w:val="00EA078E"/>
    <w:rsid w:val="00EC6B87"/>
    <w:rsid w:val="00EF79F9"/>
    <w:rsid w:val="00F06971"/>
    <w:rsid w:val="00F14FB0"/>
    <w:rsid w:val="00F5363B"/>
    <w:rsid w:val="00F61A06"/>
    <w:rsid w:val="00FD4472"/>
    <w:rsid w:val="00FE22C0"/>
    <w:rsid w:val="044856AE"/>
    <w:rsid w:val="04D1AD14"/>
    <w:rsid w:val="05BD1DDA"/>
    <w:rsid w:val="0B8C714C"/>
    <w:rsid w:val="10585A8B"/>
    <w:rsid w:val="3F18F1CB"/>
    <w:rsid w:val="44E8126C"/>
    <w:rsid w:val="5E65BB1F"/>
    <w:rsid w:val="636E7205"/>
    <w:rsid w:val="67E06040"/>
    <w:rsid w:val="6B835B20"/>
    <w:rsid w:val="6DD9890B"/>
    <w:rsid w:val="7874C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C1D83"/>
  <w15:chartTrackingRefBased/>
  <w15:docId w15:val="{E867054A-B397-4AC0-BA7F-E3FB5FAA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970C0"/>
    <w:pPr>
      <w:spacing w:line="288"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0970C0"/>
    <w:pPr>
      <w:keepNext/>
      <w:spacing w:before="240" w:after="24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70C0"/>
    <w:rPr>
      <w:rFonts w:ascii="Arial" w:eastAsia="Times New Roman" w:hAnsi="Arial" w:cs="Times New Roman"/>
      <w:b/>
      <w:color w:val="104F75"/>
      <w:sz w:val="32"/>
      <w:szCs w:val="32"/>
      <w:lang w:eastAsia="en-GB"/>
    </w:rPr>
  </w:style>
  <w:style w:type="character" w:styleId="Hyperlink">
    <w:name w:val="Hyperlink"/>
    <w:unhideWhenUsed/>
    <w:qFormat/>
    <w:rsid w:val="000970C0"/>
    <w:rPr>
      <w:rFonts w:ascii="Arial" w:hAnsi="Arial"/>
      <w:color w:val="0000FF"/>
      <w:sz w:val="24"/>
      <w:u w:val="single"/>
    </w:rPr>
  </w:style>
  <w:style w:type="paragraph" w:styleId="BodyText">
    <w:name w:val="Body Text"/>
    <w:basedOn w:val="Normal"/>
    <w:link w:val="BodyTextChar"/>
    <w:rsid w:val="000970C0"/>
    <w:pPr>
      <w:spacing w:after="120"/>
    </w:pPr>
  </w:style>
  <w:style w:type="character" w:customStyle="1" w:styleId="BodyTextChar">
    <w:name w:val="Body Text Char"/>
    <w:basedOn w:val="DefaultParagraphFont"/>
    <w:link w:val="BodyText"/>
    <w:rsid w:val="000970C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97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C0"/>
    <w:rPr>
      <w:rFonts w:ascii="Arial" w:eastAsia="Times New Roman" w:hAnsi="Arial" w:cs="Times New Roman"/>
      <w:sz w:val="24"/>
      <w:szCs w:val="24"/>
      <w:lang w:eastAsia="en-GB"/>
    </w:rPr>
  </w:style>
  <w:style w:type="paragraph" w:customStyle="1" w:styleId="header1">
    <w:name w:val="header 1"/>
    <w:basedOn w:val="ListParagraph"/>
    <w:qFormat/>
    <w:rsid w:val="000970C0"/>
    <w:pPr>
      <w:numPr>
        <w:numId w:val="1"/>
      </w:numPr>
      <w:tabs>
        <w:tab w:val="num" w:pos="360"/>
      </w:tabs>
      <w:spacing w:after="240" w:line="240" w:lineRule="auto"/>
      <w:ind w:left="1134" w:hanging="1134"/>
      <w:contextualSpacing w:val="0"/>
    </w:pPr>
    <w:rPr>
      <w:rFonts w:cs="Arial"/>
      <w:b/>
      <w:sz w:val="32"/>
      <w:szCs w:val="32"/>
    </w:rPr>
  </w:style>
  <w:style w:type="paragraph" w:customStyle="1" w:styleId="numbered1">
    <w:name w:val="numbered 1"/>
    <w:basedOn w:val="ListParagraph"/>
    <w:link w:val="numbered1Char"/>
    <w:qFormat/>
    <w:rsid w:val="000970C0"/>
    <w:pPr>
      <w:numPr>
        <w:ilvl w:val="1"/>
        <w:numId w:val="1"/>
      </w:numPr>
      <w:spacing w:after="240" w:line="240" w:lineRule="auto"/>
      <w:contextualSpacing w:val="0"/>
    </w:pPr>
    <w:rPr>
      <w:rFonts w:cs="Arial"/>
    </w:rPr>
  </w:style>
  <w:style w:type="paragraph" w:customStyle="1" w:styleId="numbered2">
    <w:name w:val="numbered 2"/>
    <w:basedOn w:val="ListParagraph"/>
    <w:qFormat/>
    <w:rsid w:val="000970C0"/>
    <w:pPr>
      <w:numPr>
        <w:ilvl w:val="2"/>
        <w:numId w:val="1"/>
      </w:numPr>
      <w:tabs>
        <w:tab w:val="num" w:pos="360"/>
      </w:tabs>
      <w:spacing w:after="240" w:line="240" w:lineRule="auto"/>
      <w:ind w:left="1134" w:hanging="1134"/>
      <w:contextualSpacing w:val="0"/>
    </w:pPr>
    <w:rPr>
      <w:rFonts w:cs="Arial"/>
    </w:rPr>
  </w:style>
  <w:style w:type="character" w:customStyle="1" w:styleId="numbered1Char">
    <w:name w:val="numbered 1 Char"/>
    <w:basedOn w:val="DefaultParagraphFont"/>
    <w:link w:val="numbered1"/>
    <w:rsid w:val="000970C0"/>
    <w:rPr>
      <w:rFonts w:ascii="Arial" w:eastAsia="Times New Roman" w:hAnsi="Arial" w:cs="Arial"/>
      <w:sz w:val="24"/>
      <w:szCs w:val="24"/>
      <w:lang w:eastAsia="en-GB"/>
    </w:rPr>
  </w:style>
  <w:style w:type="paragraph" w:customStyle="1" w:styleId="Bulletleftaligned">
    <w:name w:val="Bullet left aligned"/>
    <w:basedOn w:val="Normal"/>
    <w:link w:val="BulletleftalignedChar"/>
    <w:qFormat/>
    <w:rsid w:val="000970C0"/>
    <w:pPr>
      <w:numPr>
        <w:numId w:val="2"/>
      </w:numPr>
      <w:spacing w:after="240" w:line="240" w:lineRule="auto"/>
    </w:pPr>
    <w:rPr>
      <w:rFonts w:cs="Arial"/>
    </w:rPr>
  </w:style>
  <w:style w:type="character" w:customStyle="1" w:styleId="BulletleftalignedChar">
    <w:name w:val="Bullet left aligned Char"/>
    <w:basedOn w:val="DefaultParagraphFont"/>
    <w:link w:val="Bulletleftaligned"/>
    <w:rsid w:val="000970C0"/>
    <w:rPr>
      <w:rFonts w:ascii="Arial" w:eastAsia="Times New Roman" w:hAnsi="Arial" w:cs="Arial"/>
      <w:sz w:val="24"/>
      <w:szCs w:val="24"/>
      <w:lang w:eastAsia="en-GB"/>
    </w:rPr>
  </w:style>
  <w:style w:type="paragraph" w:styleId="Header">
    <w:name w:val="header"/>
    <w:basedOn w:val="Normal"/>
    <w:link w:val="HeaderChar"/>
    <w:uiPriority w:val="99"/>
    <w:unhideWhenUsed/>
    <w:rsid w:val="00097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C0"/>
    <w:rPr>
      <w:rFonts w:ascii="Arial" w:eastAsia="Times New Roman" w:hAnsi="Arial" w:cs="Times New Roman"/>
      <w:sz w:val="24"/>
      <w:szCs w:val="24"/>
      <w:lang w:eastAsia="en-GB"/>
    </w:rPr>
  </w:style>
  <w:style w:type="paragraph" w:customStyle="1" w:styleId="LSnormal">
    <w:name w:val="LS normal"/>
    <w:basedOn w:val="Normal"/>
    <w:qFormat/>
    <w:rsid w:val="000970C0"/>
  </w:style>
  <w:style w:type="paragraph" w:styleId="ListParagraph">
    <w:name w:val="List Paragraph"/>
    <w:basedOn w:val="Normal"/>
    <w:uiPriority w:val="34"/>
    <w:qFormat/>
    <w:rsid w:val="000970C0"/>
    <w:pPr>
      <w:ind w:left="720"/>
      <w:contextualSpacing/>
    </w:pPr>
  </w:style>
  <w:style w:type="paragraph" w:styleId="NormalWeb">
    <w:name w:val="Normal (Web)"/>
    <w:basedOn w:val="Normal"/>
    <w:uiPriority w:val="99"/>
    <w:semiHidden/>
    <w:unhideWhenUsed/>
    <w:rsid w:val="000970C0"/>
    <w:pPr>
      <w:spacing w:before="100" w:beforeAutospacing="1" w:after="100" w:afterAutospacing="1" w:line="240" w:lineRule="auto"/>
    </w:pPr>
    <w:rPr>
      <w:rFonts w:ascii="Times New Roman" w:eastAsiaTheme="minorEastAsia" w:hAnsi="Times New Roman"/>
    </w:rPr>
  </w:style>
  <w:style w:type="character" w:styleId="FollowedHyperlink">
    <w:name w:val="FollowedHyperlink"/>
    <w:basedOn w:val="DefaultParagraphFont"/>
    <w:uiPriority w:val="99"/>
    <w:semiHidden/>
    <w:unhideWhenUsed/>
    <w:rsid w:val="00416FD4"/>
    <w:rPr>
      <w:color w:val="954F72" w:themeColor="followedHyperlink"/>
      <w:u w:val="single"/>
    </w:rPr>
  </w:style>
  <w:style w:type="character" w:styleId="UnresolvedMention">
    <w:name w:val="Unresolved Mention"/>
    <w:basedOn w:val="DefaultParagraphFont"/>
    <w:uiPriority w:val="99"/>
    <w:semiHidden/>
    <w:unhideWhenUsed/>
    <w:rsid w:val="00416FD4"/>
    <w:rPr>
      <w:color w:val="605E5C"/>
      <w:shd w:val="clear" w:color="auto" w:fill="E1DFDD"/>
    </w:rPr>
  </w:style>
  <w:style w:type="paragraph" w:styleId="Revision">
    <w:name w:val="Revision"/>
    <w:hidden/>
    <w:uiPriority w:val="99"/>
    <w:semiHidden/>
    <w:rsid w:val="006B2661"/>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547196"/>
    <w:rPr>
      <w:sz w:val="16"/>
      <w:szCs w:val="16"/>
    </w:rPr>
  </w:style>
  <w:style w:type="paragraph" w:styleId="CommentText">
    <w:name w:val="annotation text"/>
    <w:basedOn w:val="Normal"/>
    <w:link w:val="CommentTextChar"/>
    <w:uiPriority w:val="99"/>
    <w:unhideWhenUsed/>
    <w:rsid w:val="00547196"/>
    <w:pPr>
      <w:spacing w:line="240" w:lineRule="auto"/>
    </w:pPr>
    <w:rPr>
      <w:sz w:val="20"/>
      <w:szCs w:val="20"/>
    </w:rPr>
  </w:style>
  <w:style w:type="character" w:customStyle="1" w:styleId="CommentTextChar">
    <w:name w:val="Comment Text Char"/>
    <w:basedOn w:val="DefaultParagraphFont"/>
    <w:link w:val="CommentText"/>
    <w:uiPriority w:val="99"/>
    <w:rsid w:val="0054719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7196"/>
    <w:rPr>
      <w:b/>
      <w:bCs/>
    </w:rPr>
  </w:style>
  <w:style w:type="character" w:customStyle="1" w:styleId="CommentSubjectChar">
    <w:name w:val="Comment Subject Char"/>
    <w:basedOn w:val="CommentTextChar"/>
    <w:link w:val="CommentSubject"/>
    <w:uiPriority w:val="99"/>
    <w:semiHidden/>
    <w:rsid w:val="00547196"/>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rmationmanagement@dwfir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wfire.sharepoint.com/:x:/r/sites/Connect/Departments/Information_Comms/Information_Governance/_layouts/15/WopiFrame.aspx?sourcedoc=%7B9AF86F0B-0903-4438-A273-A898E3B48F35%7D&amp;file=Information%20Asset%20Register%20DWFRS.xlsx&amp;action=default&amp;DefaultItemOpen=1"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BD1E06072764FA658C21D41CF1E70" ma:contentTypeVersion="15" ma:contentTypeDescription="Create a new document." ma:contentTypeScope="" ma:versionID="ab6c15283ee9750d30bfa8bfd5481aa7">
  <xsd:schema xmlns:xsd="http://www.w3.org/2001/XMLSchema" xmlns:xs="http://www.w3.org/2001/XMLSchema" xmlns:p="http://schemas.microsoft.com/office/2006/metadata/properties" xmlns:ns2="a0decb52-27e4-4273-9866-16cb8e454d01" xmlns:ns3="7dde7446-ac2b-42db-9d32-a4492ad53ce2" targetNamespace="http://schemas.microsoft.com/office/2006/metadata/properties" ma:root="true" ma:fieldsID="014cc5f6289aba861c9bf59561a18134" ns2:_="" ns3:_="">
    <xsd:import namespace="a0decb52-27e4-4273-9866-16cb8e454d01"/>
    <xsd:import namespace="7dde7446-ac2b-42db-9d32-a4492ad53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cb52-27e4-4273-9866-16cb8e454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bd89c-2448-4790-bfb1-1fb16afcfc82}" ma:internalName="TaxCatchAll" ma:showField="CatchAllData" ma:web="a0decb52-27e4-4273-9866-16cb8e454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de7446-ac2b-42db-9d32-a4492ad53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e712-ed32-4adc-ba94-dd1a37924e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e7446-ac2b-42db-9d32-a4492ad53ce2">
      <Terms xmlns="http://schemas.microsoft.com/office/infopath/2007/PartnerControls"/>
    </lcf76f155ced4ddcb4097134ff3c332f>
    <TaxCatchAll xmlns="a0decb52-27e4-4273-9866-16cb8e454d01" xsi:nil="true"/>
    <SharedWithUsers xmlns="a0decb52-27e4-4273-9866-16cb8e454d01">
      <UserInfo>
        <DisplayName>Carol Swan</DisplayName>
        <AccountId>79</AccountId>
        <AccountType/>
      </UserInfo>
      <UserInfo>
        <DisplayName>Hannah Rees</DisplayName>
        <AccountId>127</AccountId>
        <AccountType/>
      </UserInfo>
      <UserInfo>
        <DisplayName>Jane Deuchars</DisplayName>
        <AccountId>48</AccountId>
        <AccountType/>
      </UserInfo>
      <UserInfo>
        <DisplayName>Sadie Price</DisplayName>
        <AccountId>80</AccountId>
        <AccountType/>
      </UserInfo>
      <UserInfo>
        <DisplayName>Jennie Ballam</DisplayName>
        <AccountId>106</AccountId>
        <AccountType/>
      </UserInfo>
    </SharedWithUsers>
  </documentManagement>
</p:properties>
</file>

<file path=customXml/itemProps1.xml><?xml version="1.0" encoding="utf-8"?>
<ds:datastoreItem xmlns:ds="http://schemas.openxmlformats.org/officeDocument/2006/customXml" ds:itemID="{8F3EE151-AD9D-452B-AD80-AD46A052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ecb52-27e4-4273-9866-16cb8e454d01"/>
    <ds:schemaRef ds:uri="7dde7446-ac2b-42db-9d32-a4492ad53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F035F-BF38-44B2-A349-7D542091B492}">
  <ds:schemaRefs>
    <ds:schemaRef ds:uri="http://schemas.microsoft.com/sharepoint/v3/contenttype/forms"/>
  </ds:schemaRefs>
</ds:datastoreItem>
</file>

<file path=customXml/itemProps3.xml><?xml version="1.0" encoding="utf-8"?>
<ds:datastoreItem xmlns:ds="http://schemas.openxmlformats.org/officeDocument/2006/customXml" ds:itemID="{7EDF0A8A-9D31-4970-9F5A-6B74EA73E933}">
  <ds:schemaRefs>
    <ds:schemaRef ds:uri="http://schemas.openxmlformats.org/officeDocument/2006/bibliography"/>
  </ds:schemaRefs>
</ds:datastoreItem>
</file>

<file path=customXml/itemProps4.xml><?xml version="1.0" encoding="utf-8"?>
<ds:datastoreItem xmlns:ds="http://schemas.openxmlformats.org/officeDocument/2006/customXml" ds:itemID="{2C67FECA-885A-49B1-9B41-58A6EF8B5AE0}">
  <ds:schemaRefs>
    <ds:schemaRef ds:uri="http://schemas.microsoft.com/office/2006/metadata/properties"/>
    <ds:schemaRef ds:uri="http://schemas.microsoft.com/office/infopath/2007/PartnerControls"/>
    <ds:schemaRef ds:uri="7dde7446-ac2b-42db-9d32-a4492ad53ce2"/>
    <ds:schemaRef ds:uri="a0decb52-27e4-4273-9866-16cb8e454d0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Links>
    <vt:vector size="30" baseType="variant">
      <vt:variant>
        <vt:i4>4325401</vt:i4>
      </vt:variant>
      <vt:variant>
        <vt:i4>12</vt:i4>
      </vt:variant>
      <vt:variant>
        <vt:i4>0</vt:i4>
      </vt:variant>
      <vt:variant>
        <vt:i4>5</vt:i4>
      </vt:variant>
      <vt:variant>
        <vt:lpwstr>https://ico.org.uk/concerns/</vt:lpwstr>
      </vt:variant>
      <vt:variant>
        <vt:lpwstr/>
      </vt:variant>
      <vt:variant>
        <vt:i4>131095</vt:i4>
      </vt:variant>
      <vt:variant>
        <vt:i4>9</vt:i4>
      </vt:variant>
      <vt:variant>
        <vt:i4>0</vt:i4>
      </vt:variant>
      <vt:variant>
        <vt:i4>5</vt:i4>
      </vt:variant>
      <vt:variant>
        <vt:lpwstr>https://ico.org.uk/for-organisations/guide-to-the-general-data-protection-regulation-gdpr/individual-rights/</vt:lpwstr>
      </vt:variant>
      <vt:variant>
        <vt:lpwstr/>
      </vt:variant>
      <vt:variant>
        <vt:i4>8323114</vt:i4>
      </vt:variant>
      <vt:variant>
        <vt:i4>6</vt:i4>
      </vt:variant>
      <vt:variant>
        <vt:i4>0</vt:i4>
      </vt:variant>
      <vt:variant>
        <vt:i4>5</vt:i4>
      </vt:variant>
      <vt:variant>
        <vt:lpwstr>http://www.ico.org.uk/</vt:lpwstr>
      </vt:variant>
      <vt:variant>
        <vt:lpwstr/>
      </vt:variant>
      <vt:variant>
        <vt:i4>6553628</vt:i4>
      </vt:variant>
      <vt:variant>
        <vt:i4>3</vt:i4>
      </vt:variant>
      <vt:variant>
        <vt:i4>0</vt:i4>
      </vt:variant>
      <vt:variant>
        <vt:i4>5</vt:i4>
      </vt:variant>
      <vt:variant>
        <vt:lpwstr>mailto:informationmanagement@dwfire.org.uk</vt:lpwstr>
      </vt:variant>
      <vt:variant>
        <vt:lpwstr/>
      </vt:variant>
      <vt:variant>
        <vt:i4>1507383</vt:i4>
      </vt:variant>
      <vt:variant>
        <vt:i4>0</vt:i4>
      </vt:variant>
      <vt:variant>
        <vt:i4>0</vt:i4>
      </vt:variant>
      <vt:variant>
        <vt:i4>5</vt:i4>
      </vt:variant>
      <vt:variant>
        <vt:lpwstr>https://dwfire.sharepoint.com/:x:/r/sites/Connect/Departments/Information_Comms/Information_Governance/_layouts/15/WopiFrame.aspx?sourcedoc=%7B9AF86F0B-0903-4438-A273-A898E3B48F35%7D&amp;file=Information%20Asset%20Register%20DWFRS.xlsx&amp;action=default&amp;DefaultItemOpen=1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Buxton</dc:creator>
  <cp:keywords/>
  <dc:description/>
  <cp:lastModifiedBy>Hannah Buxton</cp:lastModifiedBy>
  <cp:revision>3</cp:revision>
  <dcterms:created xsi:type="dcterms:W3CDTF">2023-03-24T17:56:00Z</dcterms:created>
  <dcterms:modified xsi:type="dcterms:W3CDTF">2023-03-31T14:32:00Z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0x010100136BD1E06072764FA658C21D41CF1E70</vt:lpwstr>
  </property>
  <property fmtid="{D5CDD505-2E9C-101B-9397-08002B2CF9AE}" pid="3" name="Order">
    <vt:r8>78500</vt:r8>
  </property>
  <property fmtid="{D5CDD505-2E9C-101B-9397-08002B2CF9AE}" pid="4" name="MediaServiceImageTags">
    <vt:lpwstr/>
  </property>
</Properties>
</file>