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C14E7" w14:textId="2B3C432D" w:rsidR="008E17CC" w:rsidRDefault="00CD4DBA" w:rsidP="00D27341">
      <w:pPr>
        <w:pStyle w:val="Heading1"/>
      </w:pPr>
      <w:bookmarkStart w:id="0" w:name="_GoBack"/>
      <w:bookmarkEnd w:id="0"/>
      <w:r>
        <w:t xml:space="preserve">Considerations </w:t>
      </w:r>
      <w:r w:rsidR="00B81E1D">
        <w:t>d</w:t>
      </w:r>
      <w:r>
        <w:t xml:space="preserve">uring </w:t>
      </w:r>
      <w:r w:rsidR="00B81E1D">
        <w:t>t</w:t>
      </w:r>
      <w:r>
        <w:t xml:space="preserve">echnical </w:t>
      </w:r>
      <w:r w:rsidR="00B81E1D">
        <w:t>b</w:t>
      </w:r>
      <w:r>
        <w:t xml:space="preserve">usiness </w:t>
      </w:r>
      <w:r w:rsidR="00B81E1D">
        <w:t>c</w:t>
      </w:r>
      <w:r>
        <w:t xml:space="preserve">ontinuity </w:t>
      </w:r>
      <w:r w:rsidR="00B81E1D">
        <w:t>e</w:t>
      </w:r>
      <w:r>
        <w:t>vents.</w:t>
      </w:r>
      <w:r w:rsidR="00C25ED3">
        <w:t xml:space="preserve"> </w:t>
      </w:r>
    </w:p>
    <w:p w14:paraId="0D9F1CB1" w14:textId="25ED93F1" w:rsidR="00C64810" w:rsidRPr="00D27341" w:rsidRDefault="00B56930">
      <w:r>
        <w:t xml:space="preserve">This </w:t>
      </w:r>
      <w:r w:rsidR="00A472F3">
        <w:t>document is for guidance f</w:t>
      </w:r>
      <w:r w:rsidR="00404C63">
        <w:t xml:space="preserve">ollowing </w:t>
      </w:r>
      <w:r w:rsidR="00A15197">
        <w:t xml:space="preserve">a technical failure of the </w:t>
      </w:r>
      <w:r w:rsidR="0092361C">
        <w:t xml:space="preserve">command and control </w:t>
      </w:r>
      <w:r w:rsidR="004C50FD">
        <w:t>system</w:t>
      </w:r>
      <w:r w:rsidR="008E683A">
        <w:t xml:space="preserve"> in the DW</w:t>
      </w:r>
      <w:r w:rsidR="00020C7D">
        <w:t xml:space="preserve"> Control room</w:t>
      </w:r>
      <w:r w:rsidR="00797CD2">
        <w:t xml:space="preserve"> that prevents normal </w:t>
      </w:r>
      <w:r w:rsidR="00E468E7">
        <w:t>working practice</w:t>
      </w:r>
      <w:r w:rsidR="00020C7D">
        <w:t xml:space="preserve">. </w:t>
      </w:r>
    </w:p>
    <w:p w14:paraId="34CABC5C" w14:textId="77777777" w:rsidR="00CD4DBA" w:rsidRDefault="00CD4DBA" w:rsidP="00CD4DBA">
      <w:pPr>
        <w:pStyle w:val="ListParagraph"/>
        <w:numPr>
          <w:ilvl w:val="0"/>
          <w:numId w:val="1"/>
        </w:numPr>
      </w:pPr>
      <w:r>
        <w:t>Start a business continuity events log.</w:t>
      </w:r>
      <w:r w:rsidR="004F6745">
        <w:t xml:space="preserve"> – see ‘Control X Drive’</w:t>
      </w:r>
      <w:r w:rsidR="00726CF4">
        <w:t xml:space="preserve"> add link</w:t>
      </w:r>
    </w:p>
    <w:p w14:paraId="60A8D21D" w14:textId="77777777" w:rsidR="00CD4DBA" w:rsidRDefault="00CD4DBA" w:rsidP="00CD4DBA">
      <w:pPr>
        <w:pStyle w:val="ListParagraph"/>
        <w:numPr>
          <w:ilvl w:val="0"/>
          <w:numId w:val="1"/>
        </w:numPr>
      </w:pPr>
      <w:r>
        <w:t>Contact partner controls to ascertain if they are also experiencing the issue.</w:t>
      </w:r>
    </w:p>
    <w:p w14:paraId="47918152" w14:textId="77777777" w:rsidR="00CD4DBA" w:rsidRDefault="00CD4DBA" w:rsidP="00CD4DBA">
      <w:pPr>
        <w:pStyle w:val="ListParagraph"/>
        <w:numPr>
          <w:ilvl w:val="0"/>
          <w:numId w:val="1"/>
        </w:numPr>
      </w:pPr>
      <w:r>
        <w:t>Contact duty ICT technician and report fault.</w:t>
      </w:r>
    </w:p>
    <w:p w14:paraId="341AF803" w14:textId="77777777" w:rsidR="00CD4DBA" w:rsidRDefault="00CD4DBA" w:rsidP="00CD4DBA">
      <w:pPr>
        <w:pStyle w:val="ListParagraph"/>
        <w:numPr>
          <w:ilvl w:val="0"/>
          <w:numId w:val="1"/>
        </w:numPr>
      </w:pPr>
      <w:r>
        <w:t xml:space="preserve">Look at </w:t>
      </w:r>
      <w:r w:rsidR="007652F3">
        <w:t>diagnostics</w:t>
      </w:r>
      <w:r>
        <w:t xml:space="preserve"> – available under help – diagnostics – connections – VCS.</w:t>
      </w:r>
    </w:p>
    <w:p w14:paraId="09A96109" w14:textId="1B15E726" w:rsidR="00B52D71" w:rsidRDefault="00CD4DBA" w:rsidP="00CD4DBA">
      <w:pPr>
        <w:pStyle w:val="ListParagraph"/>
        <w:numPr>
          <w:ilvl w:val="0"/>
          <w:numId w:val="1"/>
        </w:numPr>
      </w:pPr>
      <w:r>
        <w:t xml:space="preserve">Identify what functionality you have – </w:t>
      </w:r>
      <w:r w:rsidR="00D27341">
        <w:t>e.g.</w:t>
      </w:r>
      <w:r>
        <w:t xml:space="preserve"> </w:t>
      </w:r>
    </w:p>
    <w:p w14:paraId="41FC56DC" w14:textId="77777777" w:rsidR="00B52D71" w:rsidRDefault="00CD4DBA" w:rsidP="00D27341">
      <w:pPr>
        <w:pStyle w:val="ListParagraph"/>
        <w:numPr>
          <w:ilvl w:val="1"/>
          <w:numId w:val="1"/>
        </w:numPr>
      </w:pPr>
      <w:r>
        <w:t xml:space="preserve">Can you mobilise, </w:t>
      </w:r>
    </w:p>
    <w:p w14:paraId="089CFF6E" w14:textId="41E9CCB8" w:rsidR="00CA2622" w:rsidRDefault="00B52D71" w:rsidP="00D27341">
      <w:pPr>
        <w:pStyle w:val="ListParagraph"/>
        <w:numPr>
          <w:ilvl w:val="1"/>
          <w:numId w:val="1"/>
        </w:numPr>
      </w:pPr>
      <w:r>
        <w:t xml:space="preserve">Can you </w:t>
      </w:r>
      <w:r w:rsidR="00CD4DBA">
        <w:t>create an incident log.</w:t>
      </w:r>
    </w:p>
    <w:p w14:paraId="09FFD9B5" w14:textId="28245464" w:rsidR="00B52D71" w:rsidRDefault="00CA2622" w:rsidP="00D27341">
      <w:pPr>
        <w:pStyle w:val="ListParagraph"/>
        <w:numPr>
          <w:ilvl w:val="1"/>
          <w:numId w:val="1"/>
        </w:numPr>
      </w:pPr>
      <w:r>
        <w:t xml:space="preserve">Is a response histogram </w:t>
      </w:r>
      <w:r w:rsidR="00E33215">
        <w:t>displayed?</w:t>
      </w:r>
      <w:r w:rsidR="007652F3">
        <w:t xml:space="preserve"> </w:t>
      </w:r>
    </w:p>
    <w:p w14:paraId="374FB7D1" w14:textId="77777777" w:rsidR="00CD4DBA" w:rsidRDefault="007652F3" w:rsidP="00D27341">
      <w:pPr>
        <w:pStyle w:val="ListParagraph"/>
        <w:numPr>
          <w:ilvl w:val="1"/>
          <w:numId w:val="1"/>
        </w:numPr>
      </w:pPr>
      <w:r>
        <w:t xml:space="preserve">Is </w:t>
      </w:r>
      <w:r w:rsidR="00B52D71">
        <w:t xml:space="preserve">the </w:t>
      </w:r>
      <w:r>
        <w:t>Gartan interface working.</w:t>
      </w:r>
    </w:p>
    <w:p w14:paraId="084B9636" w14:textId="77777777" w:rsidR="007652F3" w:rsidRDefault="007652F3" w:rsidP="00CD4DBA">
      <w:pPr>
        <w:pStyle w:val="ListParagraph"/>
        <w:numPr>
          <w:ilvl w:val="0"/>
          <w:numId w:val="1"/>
        </w:numPr>
      </w:pPr>
      <w:r>
        <w:t>Mobilise duty CTA to control.</w:t>
      </w:r>
    </w:p>
    <w:p w14:paraId="56CE3B74" w14:textId="42A29297" w:rsidR="007652F3" w:rsidRDefault="007652F3" w:rsidP="00CD4DBA">
      <w:pPr>
        <w:pStyle w:val="ListParagraph"/>
        <w:numPr>
          <w:ilvl w:val="0"/>
          <w:numId w:val="1"/>
        </w:numPr>
      </w:pPr>
      <w:r>
        <w:t>Inform Duty Area Manager</w:t>
      </w:r>
      <w:r w:rsidR="004F4EFC">
        <w:t xml:space="preserve"> who will inform the Duty Principal Manager as required</w:t>
      </w:r>
      <w:r>
        <w:t xml:space="preserve">.  </w:t>
      </w:r>
    </w:p>
    <w:p w14:paraId="40CBC6EE" w14:textId="77777777" w:rsidR="00CD4DBA" w:rsidRDefault="00CD4DBA" w:rsidP="006A3188">
      <w:pPr>
        <w:pStyle w:val="ListParagraph"/>
      </w:pPr>
      <w:r>
        <w:t>What does the top line indicate – are you connected to WVAS, DSVAS or HVAS or is there a mix of both.</w:t>
      </w:r>
      <w:r w:rsidR="00D97A0D">
        <w:t xml:space="preserve"> </w:t>
      </w:r>
    </w:p>
    <w:p w14:paraId="649B609D" w14:textId="77777777" w:rsidR="00CD4DBA" w:rsidRDefault="00CD4DBA" w:rsidP="00CD4DBA">
      <w:pPr>
        <w:pStyle w:val="ListParagraph"/>
        <w:numPr>
          <w:ilvl w:val="0"/>
          <w:numId w:val="2"/>
        </w:numPr>
      </w:pPr>
      <w:r>
        <w:t>If top line indicates ‘not responding’ for more than a few seconds - this is likely to mean that the WVAS is not available and the command clients cannot see the HVAS or DSVAS which would indicate a network issue.  In this instance you must hand calls to D&amp;S control – see separate guidance sheet.</w:t>
      </w:r>
      <w:r w:rsidR="00F81478">
        <w:t xml:space="preserve"> Insert failover scenario link</w:t>
      </w:r>
    </w:p>
    <w:p w14:paraId="37D6642B" w14:textId="06A3463E" w:rsidR="00CD4DBA" w:rsidRDefault="00CD4DBA" w:rsidP="00CD4DBA">
      <w:pPr>
        <w:pStyle w:val="ListParagraph"/>
        <w:numPr>
          <w:ilvl w:val="0"/>
          <w:numId w:val="2"/>
        </w:numPr>
      </w:pPr>
      <w:r>
        <w:t xml:space="preserve">If the top line indicates that command clients have connected to HVAS or DSVAS (will be split across the room) – this is likely to </w:t>
      </w:r>
      <w:r w:rsidR="00E33215">
        <w:t>mean,</w:t>
      </w:r>
      <w:r>
        <w:t xml:space="preserve"> there is an issue with the WVAS. For this to happen the WVAS will need to have been properly switched off or to have suffered a complete power outage.  If is it just ‘poorly’ (slow running) then you will need to take positive action to resolve – see guidance sheet ‘To connect to another VAS).</w:t>
      </w:r>
      <w:r w:rsidR="008B03A9">
        <w:t xml:space="preserve"> Add link</w:t>
      </w:r>
    </w:p>
    <w:p w14:paraId="36CD8623" w14:textId="77777777" w:rsidR="00CD4DBA" w:rsidRDefault="00CD4DBA" w:rsidP="00CD4DBA">
      <w:pPr>
        <w:pStyle w:val="ListParagraph"/>
        <w:numPr>
          <w:ilvl w:val="0"/>
          <w:numId w:val="2"/>
        </w:numPr>
      </w:pPr>
      <w:r>
        <w:t>If you are able to connect to another VAS, then you should confirm functionality of the system by:</w:t>
      </w:r>
    </w:p>
    <w:p w14:paraId="059FAF41" w14:textId="77777777" w:rsidR="00CD4DBA" w:rsidRDefault="00CD4DBA" w:rsidP="00CD4DBA">
      <w:pPr>
        <w:pStyle w:val="ListParagraph"/>
        <w:numPr>
          <w:ilvl w:val="0"/>
          <w:numId w:val="3"/>
        </w:numPr>
      </w:pPr>
      <w:r>
        <w:t>Carry out an ‘Any Bearer’ Link test.</w:t>
      </w:r>
    </w:p>
    <w:p w14:paraId="5A130F7A" w14:textId="77777777" w:rsidR="00CD4DBA" w:rsidRDefault="00CD4DBA" w:rsidP="00CD4DBA">
      <w:pPr>
        <w:pStyle w:val="ListParagraph"/>
        <w:numPr>
          <w:ilvl w:val="0"/>
          <w:numId w:val="3"/>
        </w:numPr>
      </w:pPr>
      <w:r>
        <w:t>Create an incident – does the system assign an incident number &amp; present a response histogram.</w:t>
      </w:r>
    </w:p>
    <w:p w14:paraId="2845A45F" w14:textId="77777777" w:rsidR="00CD4DBA" w:rsidRDefault="00CD4DBA" w:rsidP="00CD4DBA">
      <w:pPr>
        <w:pStyle w:val="ListParagraph"/>
        <w:numPr>
          <w:ilvl w:val="0"/>
          <w:numId w:val="3"/>
        </w:numPr>
      </w:pPr>
      <w:r>
        <w:t>Carry out a test turnout to WDS and confirm operation of MDT, Radio DGNA and Station Printer.</w:t>
      </w:r>
    </w:p>
    <w:p w14:paraId="12BF9D51" w14:textId="77777777" w:rsidR="00CD4DBA" w:rsidRDefault="00CD4DBA" w:rsidP="00CD4DBA">
      <w:pPr>
        <w:pStyle w:val="ListParagraph"/>
        <w:numPr>
          <w:ilvl w:val="0"/>
          <w:numId w:val="3"/>
        </w:numPr>
      </w:pPr>
      <w:r>
        <w:t>Check you can see AVLS using a mobile officer.</w:t>
      </w:r>
    </w:p>
    <w:p w14:paraId="5C02E6DE" w14:textId="77777777" w:rsidR="00CD4DBA" w:rsidRDefault="00CD4DBA" w:rsidP="00CD4DBA">
      <w:pPr>
        <w:pStyle w:val="ListParagraph"/>
        <w:numPr>
          <w:ilvl w:val="0"/>
          <w:numId w:val="4"/>
        </w:numPr>
      </w:pPr>
      <w:r>
        <w:t>If all of the above tests are successful</w:t>
      </w:r>
      <w:r w:rsidR="00E73F12">
        <w:t>,</w:t>
      </w:r>
      <w:r>
        <w:t xml:space="preserve"> then normal operations can take place in DW Control. </w:t>
      </w:r>
    </w:p>
    <w:p w14:paraId="765FC68F" w14:textId="77777777" w:rsidR="00CD4DBA" w:rsidRDefault="00CD4DBA" w:rsidP="00CD4DBA">
      <w:pPr>
        <w:pStyle w:val="ListParagraph"/>
        <w:numPr>
          <w:ilvl w:val="0"/>
          <w:numId w:val="4"/>
        </w:numPr>
      </w:pPr>
      <w:r>
        <w:t>If the tests are not successful</w:t>
      </w:r>
      <w:r w:rsidR="00E73F12">
        <w:t>,</w:t>
      </w:r>
      <w:r>
        <w:t xml:space="preserve"> then consideration should be given to:</w:t>
      </w:r>
    </w:p>
    <w:p w14:paraId="53515C13" w14:textId="77777777" w:rsidR="00CD4DBA" w:rsidRDefault="00CD4DBA" w:rsidP="00CD4DBA">
      <w:pPr>
        <w:pStyle w:val="ListParagraph"/>
        <w:numPr>
          <w:ilvl w:val="0"/>
          <w:numId w:val="5"/>
        </w:numPr>
      </w:pPr>
      <w:r>
        <w:t>If you are able to create an</w:t>
      </w:r>
      <w:r w:rsidR="004F6745">
        <w:t xml:space="preserve"> </w:t>
      </w:r>
      <w:r>
        <w:t>incident and add a resource but cannot mobilise – use GD92 despatcher to mobilise and record incident details. Operations to remain in DW control.</w:t>
      </w:r>
    </w:p>
    <w:p w14:paraId="7346361E" w14:textId="415F9199" w:rsidR="009D545D" w:rsidRDefault="00CD4DBA" w:rsidP="00CD4DBA">
      <w:pPr>
        <w:pStyle w:val="ListParagraph"/>
        <w:numPr>
          <w:ilvl w:val="0"/>
          <w:numId w:val="5"/>
        </w:numPr>
      </w:pPr>
      <w:r>
        <w:t xml:space="preserve">If you cannot create an incident log </w:t>
      </w:r>
      <w:r w:rsidR="007652F3">
        <w:t>to record details calls</w:t>
      </w:r>
      <w:r w:rsidR="004F6745">
        <w:t xml:space="preserve"> consideration should be given to handing calls </w:t>
      </w:r>
      <w:r w:rsidR="007652F3">
        <w:t>over to D</w:t>
      </w:r>
      <w:r w:rsidR="00E33215">
        <w:t>&amp;</w:t>
      </w:r>
      <w:r w:rsidR="007652F3">
        <w:t>S FRS</w:t>
      </w:r>
      <w:r w:rsidR="004F6745">
        <w:t>, or to utilise paper mobilising alongside GD92 Despatcher.</w:t>
      </w:r>
      <w:r w:rsidR="007652F3">
        <w:t xml:space="preserve">  </w:t>
      </w:r>
      <w:r w:rsidR="00E33215">
        <w:t>Business Continuity 1</w:t>
      </w:r>
      <w:r w:rsidR="00EA06EF">
        <w:t xml:space="preserve"> (Add link)</w:t>
      </w:r>
    </w:p>
    <w:p w14:paraId="340C8BEB" w14:textId="583DB714" w:rsidR="00E33215" w:rsidRDefault="00E33215" w:rsidP="00D27341">
      <w:pPr>
        <w:pStyle w:val="ListParagraph"/>
        <w:numPr>
          <w:ilvl w:val="0"/>
          <w:numId w:val="6"/>
        </w:numPr>
      </w:pPr>
      <w:r>
        <w:lastRenderedPageBreak/>
        <w:t xml:space="preserve">If these functions are not available, consider transferring business to a partner control </w:t>
      </w:r>
      <w:r w:rsidRPr="00E33215">
        <w:rPr>
          <w:b/>
          <w:i/>
          <w:u w:val="single"/>
        </w:rPr>
        <w:t>if they are unaffected</w:t>
      </w:r>
      <w:r>
        <w:t xml:space="preserve"> until what is wrong can be established.</w:t>
      </w:r>
    </w:p>
    <w:p w14:paraId="3733083B" w14:textId="77777777" w:rsidR="00E33215" w:rsidRDefault="00E33215" w:rsidP="00D27341">
      <w:pPr>
        <w:pStyle w:val="ListParagraph"/>
        <w:ind w:left="2219"/>
      </w:pPr>
    </w:p>
    <w:p w14:paraId="67970858" w14:textId="77777777" w:rsidR="009D545D" w:rsidRDefault="007652F3" w:rsidP="00D27341">
      <w:pPr>
        <w:pStyle w:val="ListParagraph"/>
        <w:numPr>
          <w:ilvl w:val="0"/>
          <w:numId w:val="7"/>
        </w:numPr>
      </w:pPr>
      <w:r>
        <w:t xml:space="preserve">When handing calls over you will need to set clear parameters with the partner control room, </w:t>
      </w:r>
      <w:proofErr w:type="spellStart"/>
      <w:r>
        <w:t>eg</w:t>
      </w:r>
      <w:proofErr w:type="spellEnd"/>
      <w:r>
        <w:t xml:space="preserve">. </w:t>
      </w:r>
    </w:p>
    <w:p w14:paraId="28280418" w14:textId="77777777" w:rsidR="009D545D" w:rsidRDefault="007652F3" w:rsidP="00D27341">
      <w:pPr>
        <w:pStyle w:val="ListParagraph"/>
        <w:numPr>
          <w:ilvl w:val="2"/>
          <w:numId w:val="5"/>
        </w:numPr>
      </w:pPr>
      <w:r>
        <w:t xml:space="preserve">Take calls and incident management functions, </w:t>
      </w:r>
    </w:p>
    <w:p w14:paraId="2231C451" w14:textId="77777777" w:rsidR="00CD4DBA" w:rsidRDefault="00530A82" w:rsidP="00D27341">
      <w:pPr>
        <w:pStyle w:val="ListParagraph"/>
        <w:numPr>
          <w:ilvl w:val="2"/>
          <w:numId w:val="5"/>
        </w:numPr>
      </w:pPr>
      <w:r>
        <w:t>W</w:t>
      </w:r>
      <w:r w:rsidR="007652F3">
        <w:t>e will continue to provide admin functions, incident closure and Gartan updates.</w:t>
      </w:r>
    </w:p>
    <w:p w14:paraId="2F08BFE8" w14:textId="77777777" w:rsidR="00E33215" w:rsidRDefault="00E33215" w:rsidP="00D27341">
      <w:pPr>
        <w:pStyle w:val="ListParagraph"/>
        <w:ind w:left="2219"/>
      </w:pPr>
    </w:p>
    <w:p w14:paraId="6A4528B9" w14:textId="77777777" w:rsidR="00530A82" w:rsidRPr="00CD4DBA" w:rsidRDefault="00530A82" w:rsidP="00D27341"/>
    <w:sectPr w:rsidR="00530A82" w:rsidRPr="00CD4DB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94329" w14:textId="77777777" w:rsidR="00EF695F" w:rsidRDefault="00EF695F" w:rsidP="007652F3">
      <w:pPr>
        <w:spacing w:after="0" w:line="240" w:lineRule="auto"/>
      </w:pPr>
      <w:r>
        <w:separator/>
      </w:r>
    </w:p>
  </w:endnote>
  <w:endnote w:type="continuationSeparator" w:id="0">
    <w:p w14:paraId="669C3800" w14:textId="77777777" w:rsidR="00EF695F" w:rsidRDefault="00EF695F" w:rsidP="0076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C77FE" w14:textId="77777777" w:rsidR="00EF695F" w:rsidRDefault="00EF695F" w:rsidP="007652F3">
      <w:pPr>
        <w:spacing w:after="0" w:line="240" w:lineRule="auto"/>
      </w:pPr>
      <w:r>
        <w:separator/>
      </w:r>
    </w:p>
  </w:footnote>
  <w:footnote w:type="continuationSeparator" w:id="0">
    <w:p w14:paraId="0F376A6A" w14:textId="77777777" w:rsidR="00EF695F" w:rsidRDefault="00EF695F" w:rsidP="00765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090"/>
      <w:gridCol w:w="1152"/>
    </w:tblGrid>
    <w:tr w:rsidR="00454601" w14:paraId="746ECEE3" w14:textId="77777777" w:rsidTr="00D27341">
      <w:trPr>
        <w:trHeight w:val="504"/>
      </w:trPr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2981E765A6CA4393AABA3FFA147DA05D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0B759AA8" w14:textId="77777777" w:rsidR="00454601" w:rsidRDefault="00454601">
              <w:pPr>
                <w:pStyle w:val="Header"/>
                <w:jc w:val="right"/>
              </w:pPr>
              <w:r>
                <w:t>Dorset &amp; Wiltshire Service Control Centre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1DDEF3549F524F2280826D94D73B7FC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9BAE2FE" w14:textId="75ACE645" w:rsidR="00454601" w:rsidRDefault="00D27341" w:rsidP="00D27341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Business Continuity 2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51A2FA72" w14:textId="77777777" w:rsidR="00454601" w:rsidRDefault="00454601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13593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5A03D4BF" w14:textId="77777777" w:rsidR="00454601" w:rsidRDefault="004546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CA6"/>
    <w:multiLevelType w:val="hybridMultilevel"/>
    <w:tmpl w:val="12EA1B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306781"/>
    <w:multiLevelType w:val="hybridMultilevel"/>
    <w:tmpl w:val="00AAC196"/>
    <w:lvl w:ilvl="0" w:tplc="0409000F">
      <w:start w:val="1"/>
      <w:numFmt w:val="decimal"/>
      <w:lvlText w:val="%1."/>
      <w:lvlJc w:val="left"/>
      <w:pPr>
        <w:ind w:left="2939" w:hanging="360"/>
      </w:pPr>
    </w:lvl>
    <w:lvl w:ilvl="1" w:tplc="04090019" w:tentative="1">
      <w:start w:val="1"/>
      <w:numFmt w:val="lowerLetter"/>
      <w:lvlText w:val="%2."/>
      <w:lvlJc w:val="left"/>
      <w:pPr>
        <w:ind w:left="3659" w:hanging="360"/>
      </w:pPr>
    </w:lvl>
    <w:lvl w:ilvl="2" w:tplc="0409001B" w:tentative="1">
      <w:start w:val="1"/>
      <w:numFmt w:val="lowerRoman"/>
      <w:lvlText w:val="%3."/>
      <w:lvlJc w:val="right"/>
      <w:pPr>
        <w:ind w:left="4379" w:hanging="180"/>
      </w:pPr>
    </w:lvl>
    <w:lvl w:ilvl="3" w:tplc="0409000F" w:tentative="1">
      <w:start w:val="1"/>
      <w:numFmt w:val="decimal"/>
      <w:lvlText w:val="%4."/>
      <w:lvlJc w:val="left"/>
      <w:pPr>
        <w:ind w:left="5099" w:hanging="360"/>
      </w:pPr>
    </w:lvl>
    <w:lvl w:ilvl="4" w:tplc="04090019" w:tentative="1">
      <w:start w:val="1"/>
      <w:numFmt w:val="lowerLetter"/>
      <w:lvlText w:val="%5."/>
      <w:lvlJc w:val="left"/>
      <w:pPr>
        <w:ind w:left="5819" w:hanging="360"/>
      </w:pPr>
    </w:lvl>
    <w:lvl w:ilvl="5" w:tplc="0409001B" w:tentative="1">
      <w:start w:val="1"/>
      <w:numFmt w:val="lowerRoman"/>
      <w:lvlText w:val="%6."/>
      <w:lvlJc w:val="right"/>
      <w:pPr>
        <w:ind w:left="6539" w:hanging="180"/>
      </w:pPr>
    </w:lvl>
    <w:lvl w:ilvl="6" w:tplc="0409000F" w:tentative="1">
      <w:start w:val="1"/>
      <w:numFmt w:val="decimal"/>
      <w:lvlText w:val="%7."/>
      <w:lvlJc w:val="left"/>
      <w:pPr>
        <w:ind w:left="7259" w:hanging="360"/>
      </w:pPr>
    </w:lvl>
    <w:lvl w:ilvl="7" w:tplc="04090019" w:tentative="1">
      <w:start w:val="1"/>
      <w:numFmt w:val="lowerLetter"/>
      <w:lvlText w:val="%8."/>
      <w:lvlJc w:val="left"/>
      <w:pPr>
        <w:ind w:left="7979" w:hanging="360"/>
      </w:pPr>
    </w:lvl>
    <w:lvl w:ilvl="8" w:tplc="0409001B" w:tentative="1">
      <w:start w:val="1"/>
      <w:numFmt w:val="lowerRoman"/>
      <w:lvlText w:val="%9."/>
      <w:lvlJc w:val="right"/>
      <w:pPr>
        <w:ind w:left="8699" w:hanging="180"/>
      </w:pPr>
    </w:lvl>
  </w:abstractNum>
  <w:abstractNum w:abstractNumId="2">
    <w:nsid w:val="07F7436C"/>
    <w:multiLevelType w:val="hybridMultilevel"/>
    <w:tmpl w:val="6E820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576FA"/>
    <w:multiLevelType w:val="hybridMultilevel"/>
    <w:tmpl w:val="28EAF2A4"/>
    <w:lvl w:ilvl="0" w:tplc="080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4">
    <w:nsid w:val="6E806256"/>
    <w:multiLevelType w:val="hybridMultilevel"/>
    <w:tmpl w:val="73B2D8F4"/>
    <w:lvl w:ilvl="0" w:tplc="0809000F">
      <w:start w:val="1"/>
      <w:numFmt w:val="decimal"/>
      <w:lvlText w:val="%1."/>
      <w:lvlJc w:val="left"/>
      <w:pPr>
        <w:ind w:left="2219" w:hanging="360"/>
      </w:pPr>
    </w:lvl>
    <w:lvl w:ilvl="1" w:tplc="08090019">
      <w:start w:val="1"/>
      <w:numFmt w:val="lowerLetter"/>
      <w:lvlText w:val="%2."/>
      <w:lvlJc w:val="left"/>
      <w:pPr>
        <w:ind w:left="2939" w:hanging="360"/>
      </w:pPr>
    </w:lvl>
    <w:lvl w:ilvl="2" w:tplc="0809001B">
      <w:start w:val="1"/>
      <w:numFmt w:val="lowerRoman"/>
      <w:lvlText w:val="%3."/>
      <w:lvlJc w:val="right"/>
      <w:pPr>
        <w:ind w:left="3659" w:hanging="180"/>
      </w:pPr>
    </w:lvl>
    <w:lvl w:ilvl="3" w:tplc="0809000F" w:tentative="1">
      <w:start w:val="1"/>
      <w:numFmt w:val="decimal"/>
      <w:lvlText w:val="%4."/>
      <w:lvlJc w:val="left"/>
      <w:pPr>
        <w:ind w:left="4379" w:hanging="360"/>
      </w:pPr>
    </w:lvl>
    <w:lvl w:ilvl="4" w:tplc="08090019" w:tentative="1">
      <w:start w:val="1"/>
      <w:numFmt w:val="lowerLetter"/>
      <w:lvlText w:val="%5."/>
      <w:lvlJc w:val="left"/>
      <w:pPr>
        <w:ind w:left="5099" w:hanging="360"/>
      </w:pPr>
    </w:lvl>
    <w:lvl w:ilvl="5" w:tplc="0809001B" w:tentative="1">
      <w:start w:val="1"/>
      <w:numFmt w:val="lowerRoman"/>
      <w:lvlText w:val="%6."/>
      <w:lvlJc w:val="right"/>
      <w:pPr>
        <w:ind w:left="5819" w:hanging="180"/>
      </w:pPr>
    </w:lvl>
    <w:lvl w:ilvl="6" w:tplc="0809000F" w:tentative="1">
      <w:start w:val="1"/>
      <w:numFmt w:val="decimal"/>
      <w:lvlText w:val="%7."/>
      <w:lvlJc w:val="left"/>
      <w:pPr>
        <w:ind w:left="6539" w:hanging="360"/>
      </w:pPr>
    </w:lvl>
    <w:lvl w:ilvl="7" w:tplc="08090019" w:tentative="1">
      <w:start w:val="1"/>
      <w:numFmt w:val="lowerLetter"/>
      <w:lvlText w:val="%8."/>
      <w:lvlJc w:val="left"/>
      <w:pPr>
        <w:ind w:left="7259" w:hanging="360"/>
      </w:pPr>
    </w:lvl>
    <w:lvl w:ilvl="8" w:tplc="0809001B" w:tentative="1">
      <w:start w:val="1"/>
      <w:numFmt w:val="lowerRoman"/>
      <w:lvlText w:val="%9."/>
      <w:lvlJc w:val="right"/>
      <w:pPr>
        <w:ind w:left="7979" w:hanging="180"/>
      </w:pPr>
    </w:lvl>
  </w:abstractNum>
  <w:abstractNum w:abstractNumId="5">
    <w:nsid w:val="76BA0659"/>
    <w:multiLevelType w:val="hybridMultilevel"/>
    <w:tmpl w:val="66040BD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A027685"/>
    <w:multiLevelType w:val="hybridMultilevel"/>
    <w:tmpl w:val="4CA026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BA"/>
    <w:rsid w:val="00020C7D"/>
    <w:rsid w:val="000C5EC5"/>
    <w:rsid w:val="000D0162"/>
    <w:rsid w:val="001F15B1"/>
    <w:rsid w:val="00392AEB"/>
    <w:rsid w:val="003C0791"/>
    <w:rsid w:val="00404C63"/>
    <w:rsid w:val="00454601"/>
    <w:rsid w:val="004C50FD"/>
    <w:rsid w:val="004D128D"/>
    <w:rsid w:val="004F4EFC"/>
    <w:rsid w:val="004F6745"/>
    <w:rsid w:val="00530A82"/>
    <w:rsid w:val="0058694F"/>
    <w:rsid w:val="006524BB"/>
    <w:rsid w:val="00726CF4"/>
    <w:rsid w:val="007652F3"/>
    <w:rsid w:val="00797A1C"/>
    <w:rsid w:val="00797CD2"/>
    <w:rsid w:val="00804BDC"/>
    <w:rsid w:val="008B03A9"/>
    <w:rsid w:val="008E17CC"/>
    <w:rsid w:val="008E683A"/>
    <w:rsid w:val="00913593"/>
    <w:rsid w:val="0092361C"/>
    <w:rsid w:val="009C58C0"/>
    <w:rsid w:val="009C76C6"/>
    <w:rsid w:val="009D545D"/>
    <w:rsid w:val="009E053C"/>
    <w:rsid w:val="00A15197"/>
    <w:rsid w:val="00A17F73"/>
    <w:rsid w:val="00A23032"/>
    <w:rsid w:val="00A472F3"/>
    <w:rsid w:val="00AE4A71"/>
    <w:rsid w:val="00B52D71"/>
    <w:rsid w:val="00B56930"/>
    <w:rsid w:val="00B81E1D"/>
    <w:rsid w:val="00B91927"/>
    <w:rsid w:val="00BD4789"/>
    <w:rsid w:val="00C25ED3"/>
    <w:rsid w:val="00C64810"/>
    <w:rsid w:val="00CA2622"/>
    <w:rsid w:val="00CD4DBA"/>
    <w:rsid w:val="00D27341"/>
    <w:rsid w:val="00D97A0D"/>
    <w:rsid w:val="00DA146D"/>
    <w:rsid w:val="00E33215"/>
    <w:rsid w:val="00E468E7"/>
    <w:rsid w:val="00E73F12"/>
    <w:rsid w:val="00EA06EF"/>
    <w:rsid w:val="00EC6346"/>
    <w:rsid w:val="00EF695F"/>
    <w:rsid w:val="00F8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B22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601"/>
  </w:style>
  <w:style w:type="paragraph" w:styleId="Footer">
    <w:name w:val="footer"/>
    <w:basedOn w:val="Normal"/>
    <w:link w:val="FooterChar"/>
    <w:uiPriority w:val="99"/>
    <w:unhideWhenUsed/>
    <w:rsid w:val="00454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601"/>
  </w:style>
  <w:style w:type="paragraph" w:styleId="BalloonText">
    <w:name w:val="Balloon Text"/>
    <w:basedOn w:val="Normal"/>
    <w:link w:val="BalloonTextChar"/>
    <w:uiPriority w:val="99"/>
    <w:semiHidden/>
    <w:unhideWhenUsed/>
    <w:rsid w:val="0045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6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919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601"/>
  </w:style>
  <w:style w:type="paragraph" w:styleId="Footer">
    <w:name w:val="footer"/>
    <w:basedOn w:val="Normal"/>
    <w:link w:val="FooterChar"/>
    <w:uiPriority w:val="99"/>
    <w:unhideWhenUsed/>
    <w:rsid w:val="00454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601"/>
  </w:style>
  <w:style w:type="paragraph" w:styleId="BalloonText">
    <w:name w:val="Balloon Text"/>
    <w:basedOn w:val="Normal"/>
    <w:link w:val="BalloonTextChar"/>
    <w:uiPriority w:val="99"/>
    <w:semiHidden/>
    <w:unhideWhenUsed/>
    <w:rsid w:val="0045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6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919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81E765A6CA4393AABA3FFA147D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A7F60-CEA6-48E5-9F06-6AF041A49E61}"/>
      </w:docPartPr>
      <w:docPartBody>
        <w:p w:rsidR="000F2C32" w:rsidRDefault="00140E60" w:rsidP="00140E60">
          <w:pPr>
            <w:pStyle w:val="2981E765A6CA4393AABA3FFA147DA05D"/>
          </w:pPr>
          <w:r>
            <w:t>[Type the company name]</w:t>
          </w:r>
        </w:p>
      </w:docPartBody>
    </w:docPart>
    <w:docPart>
      <w:docPartPr>
        <w:name w:val="1DDEF3549F524F2280826D94D73B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C54EA-9482-492A-8F20-439B6E99D428}"/>
      </w:docPartPr>
      <w:docPartBody>
        <w:p w:rsidR="000F2C32" w:rsidRDefault="00140E60" w:rsidP="00140E60">
          <w:pPr>
            <w:pStyle w:val="1DDEF3549F524F2280826D94D73B7FC5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60"/>
    <w:rsid w:val="000F2C32"/>
    <w:rsid w:val="00140E60"/>
    <w:rsid w:val="001D0721"/>
    <w:rsid w:val="00363854"/>
    <w:rsid w:val="006E20F1"/>
    <w:rsid w:val="00AA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81E765A6CA4393AABA3FFA147DA05D">
    <w:name w:val="2981E765A6CA4393AABA3FFA147DA05D"/>
    <w:rsid w:val="00140E60"/>
  </w:style>
  <w:style w:type="paragraph" w:customStyle="1" w:styleId="1DDEF3549F524F2280826D94D73B7FC5">
    <w:name w:val="1DDEF3549F524F2280826D94D73B7FC5"/>
    <w:rsid w:val="00140E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81E765A6CA4393AABA3FFA147DA05D">
    <w:name w:val="2981E765A6CA4393AABA3FFA147DA05D"/>
    <w:rsid w:val="00140E60"/>
  </w:style>
  <w:style w:type="paragraph" w:customStyle="1" w:styleId="1DDEF3549F524F2280826D94D73B7FC5">
    <w:name w:val="1DDEF3549F524F2280826D94D73B7FC5"/>
    <w:rsid w:val="00140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318455a8-4938-4883-8194-69bbfa3b62a9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392C0-3625-4297-AED0-E6745335435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B8573B1-2060-46B6-BCA0-4095C28D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7C45AC14</Template>
  <TotalTime>1</TotalTime>
  <Pages>2</Pages>
  <Words>441</Words>
  <Characters>2518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Continuity 2</vt:lpstr>
    </vt:vector>
  </TitlesOfParts>
  <Company>Dorset &amp; Wiltshire Service Control Centre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Continuity 2</dc:title>
  <dc:creator>BurdessB</dc:creator>
  <cp:lastModifiedBy>McCraeJill</cp:lastModifiedBy>
  <cp:revision>2</cp:revision>
  <dcterms:created xsi:type="dcterms:W3CDTF">2016-10-03T14:27:00Z</dcterms:created>
  <dcterms:modified xsi:type="dcterms:W3CDTF">2016-10-03T14:27:00Z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5c5ca677-bfa6-4f82-9866-c702e041a480</vt:lpwstr>
  </property>
  <property fmtid="{D5CDD505-2E9C-101B-9397-08002B2CF9AE}" pid="3" name="bjSaver">
    <vt:lpwstr>N3uQBHsW/oSynUCQKyTfDAF3iOPmjL6h</vt:lpwstr>
  </property>
  <property fmtid="{D5CDD505-2E9C-101B-9397-08002B2CF9AE}" pid="4" name="bjDocumentSecurityLabel">
    <vt:lpwstr>NO PROTECTIVE MARKING</vt:lpwstr>
  </property>
</Properties>
</file>